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D430F" w:rsidP="00CD430F" w:rsidRDefault="26B941A8" w14:paraId="0C2B7A85" w14:textId="7B190F57">
      <w:pPr>
        <w:ind w:left="-567" w:right="-567"/>
        <w:jc w:val="both"/>
        <w:rPr>
          <w:rFonts w:ascii="Arial" w:hAnsi="Arial" w:cs="Arial"/>
          <w:sz w:val="24"/>
          <w:szCs w:val="24"/>
        </w:rPr>
      </w:pPr>
      <w:r w:rsidRPr="15D9972B">
        <w:rPr>
          <w:rFonts w:ascii="Arial" w:hAnsi="Arial" w:cs="Arial"/>
          <w:sz w:val="24"/>
          <w:szCs w:val="24"/>
        </w:rPr>
        <w:t xml:space="preserve"> </w:t>
      </w:r>
      <w:r w:rsidRPr="15D9972B" w:rsidR="00D55AD1">
        <w:rPr>
          <w:rFonts w:ascii="Arial" w:hAnsi="Arial" w:cs="Arial"/>
          <w:sz w:val="24"/>
          <w:szCs w:val="24"/>
        </w:rPr>
        <w:t>Mighty Oaks Before and After School Club use effective behaviour management strategies to p</w:t>
      </w:r>
      <w:r w:rsidRPr="15D9972B" w:rsidR="006A6B73">
        <w:rPr>
          <w:rFonts w:ascii="Arial" w:hAnsi="Arial" w:cs="Arial"/>
          <w:sz w:val="24"/>
          <w:szCs w:val="24"/>
        </w:rPr>
        <w:t>romote the wellbeing</w:t>
      </w:r>
      <w:r w:rsidRPr="15D9972B" w:rsidR="00D55AD1">
        <w:rPr>
          <w:rFonts w:ascii="Arial" w:hAnsi="Arial" w:cs="Arial"/>
          <w:sz w:val="24"/>
          <w:szCs w:val="24"/>
        </w:rPr>
        <w:t xml:space="preserve"> of </w:t>
      </w:r>
      <w:r w:rsidRPr="15D9972B" w:rsidR="00E53CC9">
        <w:rPr>
          <w:rFonts w:ascii="Arial" w:hAnsi="Arial" w:cs="Arial"/>
          <w:sz w:val="24"/>
          <w:szCs w:val="24"/>
        </w:rPr>
        <w:t xml:space="preserve">all </w:t>
      </w:r>
      <w:r w:rsidRPr="15D9972B" w:rsidR="00D55AD1">
        <w:rPr>
          <w:rFonts w:ascii="Arial" w:hAnsi="Arial" w:cs="Arial"/>
          <w:sz w:val="24"/>
          <w:szCs w:val="24"/>
        </w:rPr>
        <w:t>children attending the Club. Working in partnership with parents/carers, we aim to manage behaviour using clear, consistent and positive strategies. The Club rules are clearly displayed at every sessio</w:t>
      </w:r>
      <w:r w:rsidRPr="15D9972B" w:rsidR="00CD430F">
        <w:rPr>
          <w:rFonts w:ascii="Arial" w:hAnsi="Arial" w:cs="Arial"/>
          <w:sz w:val="24"/>
          <w:szCs w:val="24"/>
        </w:rPr>
        <w:t>n, and are discussed regularly.</w:t>
      </w:r>
    </w:p>
    <w:p w:rsidRPr="00D55AD1" w:rsidR="00D55AD1" w:rsidP="00CD430F" w:rsidRDefault="00D55AD1" w14:paraId="4AC0E396" w14:textId="77777777">
      <w:pPr>
        <w:ind w:left="-567" w:right="-567"/>
        <w:jc w:val="both"/>
        <w:rPr>
          <w:rFonts w:ascii="Arial" w:hAnsi="Arial" w:cs="Arial"/>
          <w:sz w:val="24"/>
          <w:szCs w:val="24"/>
        </w:rPr>
      </w:pPr>
      <w:r w:rsidRPr="00D55AD1">
        <w:rPr>
          <w:rFonts w:ascii="Arial" w:hAnsi="Arial" w:cs="Arial"/>
          <w:sz w:val="24"/>
          <w:szCs w:val="24"/>
        </w:rPr>
        <w:t>Whilst at Mighty Oaks Before and After School Club we expect children to:</w:t>
      </w:r>
    </w:p>
    <w:p w:rsidR="00D55AD1" w:rsidP="00D55AD1" w:rsidRDefault="00D55AD1" w14:paraId="76800E44" w14:textId="77777777">
      <w:pPr>
        <w:pStyle w:val="ListParagraph"/>
        <w:numPr>
          <w:ilvl w:val="0"/>
          <w:numId w:val="20"/>
        </w:numPr>
        <w:ind w:right="-567"/>
        <w:jc w:val="both"/>
        <w:rPr>
          <w:rFonts w:ascii="Arial" w:hAnsi="Arial" w:cs="Arial"/>
          <w:sz w:val="24"/>
          <w:szCs w:val="24"/>
        </w:rPr>
      </w:pPr>
      <w:r w:rsidRPr="00D55AD1">
        <w:rPr>
          <w:rFonts w:ascii="Arial" w:hAnsi="Arial" w:cs="Arial"/>
          <w:sz w:val="24"/>
          <w:szCs w:val="24"/>
        </w:rPr>
        <w:t>Comply with the Club rules.</w:t>
      </w:r>
    </w:p>
    <w:p w:rsidR="00B154A2" w:rsidP="00D55AD1" w:rsidRDefault="00B154A2" w14:paraId="12C826F0" w14:textId="62F44770">
      <w:pPr>
        <w:pStyle w:val="ListParagraph"/>
        <w:numPr>
          <w:ilvl w:val="0"/>
          <w:numId w:val="20"/>
        </w:numPr>
        <w:ind w:right="-567"/>
        <w:jc w:val="both"/>
        <w:rPr>
          <w:rFonts w:ascii="Arial" w:hAnsi="Arial" w:cs="Arial"/>
          <w:sz w:val="24"/>
          <w:szCs w:val="24"/>
        </w:rPr>
      </w:pPr>
      <w:r w:rsidRPr="7CF938E6">
        <w:rPr>
          <w:rFonts w:ascii="Arial" w:hAnsi="Arial" w:cs="Arial"/>
          <w:sz w:val="24"/>
          <w:szCs w:val="24"/>
        </w:rPr>
        <w:t>Conduct themselves around the club premises in a safe, sensible and respectful manner.</w:t>
      </w:r>
    </w:p>
    <w:p w:rsidRPr="00D55AD1" w:rsidR="00B154A2" w:rsidP="00D55AD1" w:rsidRDefault="00B154A2" w14:paraId="0E3BF7D5" w14:textId="77777777">
      <w:pPr>
        <w:pStyle w:val="ListParagraph"/>
        <w:numPr>
          <w:ilvl w:val="0"/>
          <w:numId w:val="20"/>
        </w:numPr>
        <w:ind w:right="-567"/>
        <w:jc w:val="both"/>
        <w:rPr>
          <w:rFonts w:ascii="Arial" w:hAnsi="Arial" w:cs="Arial"/>
          <w:sz w:val="24"/>
          <w:szCs w:val="24"/>
        </w:rPr>
      </w:pPr>
      <w:r>
        <w:rPr>
          <w:rFonts w:ascii="Arial" w:hAnsi="Arial" w:cs="Arial"/>
          <w:sz w:val="24"/>
          <w:szCs w:val="24"/>
        </w:rPr>
        <w:t>Follow instructions given by all staff</w:t>
      </w:r>
    </w:p>
    <w:p w:rsidRPr="00D55AD1" w:rsidR="00D55AD1" w:rsidP="00D55AD1" w:rsidRDefault="00D55AD1" w14:paraId="062D7823" w14:textId="77777777">
      <w:pPr>
        <w:pStyle w:val="ListParagraph"/>
        <w:numPr>
          <w:ilvl w:val="0"/>
          <w:numId w:val="20"/>
        </w:numPr>
        <w:ind w:right="-567"/>
        <w:jc w:val="both"/>
        <w:rPr>
          <w:rFonts w:ascii="Arial" w:hAnsi="Arial" w:cs="Arial"/>
          <w:sz w:val="24"/>
          <w:szCs w:val="24"/>
        </w:rPr>
      </w:pPr>
      <w:r w:rsidRPr="00D55AD1">
        <w:rPr>
          <w:rFonts w:ascii="Arial" w:hAnsi="Arial" w:cs="Arial"/>
          <w:sz w:val="24"/>
          <w:szCs w:val="24"/>
        </w:rPr>
        <w:t>Respect one another, accepting differences of race, gender,</w:t>
      </w:r>
      <w:r w:rsidR="00A11D7D">
        <w:rPr>
          <w:rFonts w:ascii="Arial" w:hAnsi="Arial" w:cs="Arial"/>
          <w:sz w:val="24"/>
          <w:szCs w:val="24"/>
        </w:rPr>
        <w:t xml:space="preserve"> age, ability</w:t>
      </w:r>
      <w:r w:rsidRPr="00D55AD1">
        <w:rPr>
          <w:rFonts w:ascii="Arial" w:hAnsi="Arial" w:cs="Arial"/>
          <w:sz w:val="24"/>
          <w:szCs w:val="24"/>
        </w:rPr>
        <w:t xml:space="preserve"> and religion.</w:t>
      </w:r>
    </w:p>
    <w:p w:rsidR="00D55AD1" w:rsidP="00D55AD1" w:rsidRDefault="00D55AD1" w14:paraId="59DB4021" w14:textId="77777777">
      <w:pPr>
        <w:pStyle w:val="ListParagraph"/>
        <w:numPr>
          <w:ilvl w:val="0"/>
          <w:numId w:val="20"/>
        </w:numPr>
        <w:ind w:right="-567"/>
        <w:jc w:val="both"/>
        <w:rPr>
          <w:rFonts w:ascii="Arial" w:hAnsi="Arial" w:cs="Arial"/>
          <w:sz w:val="24"/>
          <w:szCs w:val="24"/>
        </w:rPr>
      </w:pPr>
      <w:r w:rsidRPr="00D55AD1">
        <w:rPr>
          <w:rFonts w:ascii="Arial" w:hAnsi="Arial" w:cs="Arial"/>
          <w:sz w:val="24"/>
          <w:szCs w:val="24"/>
        </w:rPr>
        <w:t>Develop their independence by maintaining self-discipline.</w:t>
      </w:r>
    </w:p>
    <w:p w:rsidRPr="00D55AD1" w:rsidR="00B154A2" w:rsidP="00D55AD1" w:rsidRDefault="00B154A2" w14:paraId="1B339634" w14:textId="77777777">
      <w:pPr>
        <w:pStyle w:val="ListParagraph"/>
        <w:numPr>
          <w:ilvl w:val="0"/>
          <w:numId w:val="20"/>
        </w:numPr>
        <w:ind w:right="-567"/>
        <w:jc w:val="both"/>
        <w:rPr>
          <w:rFonts w:ascii="Arial" w:hAnsi="Arial" w:cs="Arial"/>
          <w:sz w:val="24"/>
          <w:szCs w:val="24"/>
        </w:rPr>
      </w:pPr>
      <w:r>
        <w:rPr>
          <w:rFonts w:ascii="Arial" w:hAnsi="Arial" w:cs="Arial"/>
          <w:sz w:val="24"/>
          <w:szCs w:val="24"/>
        </w:rPr>
        <w:t>Report behaviour not in line with this policy.</w:t>
      </w:r>
    </w:p>
    <w:p w:rsidRPr="00D55AD1" w:rsidR="00D55AD1" w:rsidP="00D55AD1" w:rsidRDefault="00D55AD1" w14:paraId="75C98573" w14:textId="77777777">
      <w:pPr>
        <w:pStyle w:val="ListParagraph"/>
        <w:numPr>
          <w:ilvl w:val="0"/>
          <w:numId w:val="20"/>
        </w:numPr>
        <w:ind w:right="-567"/>
        <w:jc w:val="both"/>
        <w:rPr>
          <w:rFonts w:ascii="Arial" w:hAnsi="Arial" w:cs="Arial"/>
          <w:sz w:val="24"/>
          <w:szCs w:val="24"/>
        </w:rPr>
      </w:pPr>
      <w:r w:rsidRPr="00D55AD1">
        <w:rPr>
          <w:rFonts w:ascii="Arial" w:hAnsi="Arial" w:cs="Arial"/>
          <w:sz w:val="24"/>
          <w:szCs w:val="24"/>
        </w:rPr>
        <w:t>Choose and participate in a variety of activities.</w:t>
      </w:r>
    </w:p>
    <w:p w:rsidRPr="00D55AD1" w:rsidR="00D55AD1" w:rsidP="00D55AD1" w:rsidRDefault="00D55AD1" w14:paraId="5A2AEB19" w14:textId="77777777">
      <w:pPr>
        <w:pStyle w:val="ListParagraph"/>
        <w:numPr>
          <w:ilvl w:val="0"/>
          <w:numId w:val="20"/>
        </w:numPr>
        <w:ind w:right="-567"/>
        <w:jc w:val="both"/>
        <w:rPr>
          <w:rFonts w:ascii="Arial" w:hAnsi="Arial" w:cs="Arial"/>
          <w:sz w:val="24"/>
          <w:szCs w:val="24"/>
        </w:rPr>
      </w:pPr>
      <w:r w:rsidRPr="00D55AD1">
        <w:rPr>
          <w:rFonts w:ascii="Arial" w:hAnsi="Arial" w:cs="Arial"/>
          <w:sz w:val="24"/>
          <w:szCs w:val="24"/>
        </w:rPr>
        <w:t>Ask for help if needed.</w:t>
      </w:r>
    </w:p>
    <w:p w:rsidR="00D55AD1" w:rsidP="00D55AD1" w:rsidRDefault="00D55AD1" w14:paraId="2B2EEB22" w14:textId="77777777">
      <w:pPr>
        <w:pStyle w:val="ListParagraph"/>
        <w:numPr>
          <w:ilvl w:val="0"/>
          <w:numId w:val="20"/>
        </w:numPr>
        <w:ind w:right="-567"/>
        <w:jc w:val="both"/>
        <w:rPr>
          <w:rFonts w:ascii="Arial" w:hAnsi="Arial" w:cs="Arial"/>
          <w:sz w:val="24"/>
          <w:szCs w:val="24"/>
        </w:rPr>
      </w:pPr>
      <w:r w:rsidRPr="00D55AD1">
        <w:rPr>
          <w:rFonts w:ascii="Arial" w:hAnsi="Arial" w:cs="Arial"/>
          <w:sz w:val="24"/>
          <w:szCs w:val="24"/>
        </w:rPr>
        <w:t>Enjoy their time at the Club.</w:t>
      </w:r>
    </w:p>
    <w:p w:rsidR="00190401" w:rsidP="00190401" w:rsidRDefault="00190401" w14:paraId="672A6659" w14:textId="77777777">
      <w:pPr>
        <w:pStyle w:val="ListParagraph"/>
        <w:ind w:left="153" w:right="-567"/>
        <w:jc w:val="both"/>
        <w:rPr>
          <w:rFonts w:ascii="Arial" w:hAnsi="Arial" w:cs="Arial"/>
          <w:sz w:val="24"/>
          <w:szCs w:val="24"/>
        </w:rPr>
      </w:pPr>
    </w:p>
    <w:p w:rsidR="00190401" w:rsidP="00190401" w:rsidRDefault="00190401" w14:paraId="0A37501D" w14:textId="77777777">
      <w:pPr>
        <w:pStyle w:val="ListParagraph"/>
        <w:ind w:left="0" w:right="-567" w:hanging="426"/>
        <w:jc w:val="both"/>
        <w:rPr>
          <w:rFonts w:ascii="Arial" w:hAnsi="Arial" w:cs="Arial"/>
          <w:b/>
          <w:sz w:val="24"/>
          <w:szCs w:val="24"/>
        </w:rPr>
      </w:pPr>
    </w:p>
    <w:p w:rsidRPr="00190401" w:rsidR="00190401" w:rsidP="00190401" w:rsidRDefault="00190401" w14:paraId="56BF23DB" w14:textId="77777777">
      <w:pPr>
        <w:pStyle w:val="ListParagraph"/>
        <w:ind w:left="0" w:right="-567" w:hanging="426"/>
        <w:jc w:val="both"/>
        <w:rPr>
          <w:rFonts w:ascii="Arial" w:hAnsi="Arial" w:cs="Arial"/>
          <w:b/>
          <w:sz w:val="24"/>
          <w:szCs w:val="24"/>
        </w:rPr>
      </w:pPr>
      <w:r w:rsidRPr="00190401">
        <w:rPr>
          <w:rFonts w:ascii="Arial" w:hAnsi="Arial" w:cs="Arial"/>
          <w:b/>
          <w:sz w:val="24"/>
          <w:szCs w:val="24"/>
        </w:rPr>
        <w:t>Golden Rules</w:t>
      </w:r>
    </w:p>
    <w:p w:rsidRPr="00190401" w:rsidR="00190401" w:rsidP="00190401" w:rsidRDefault="00190401" w14:paraId="6193DB16" w14:textId="77777777">
      <w:pPr>
        <w:spacing w:after="200" w:line="276" w:lineRule="auto"/>
        <w:ind w:left="-432"/>
        <w:outlineLvl w:val="0"/>
        <w:rPr>
          <w:rFonts w:ascii="Arial" w:hAnsi="Arial" w:cs="Arial"/>
          <w:sz w:val="24"/>
          <w:szCs w:val="24"/>
        </w:rPr>
      </w:pPr>
      <w:r>
        <w:rPr>
          <w:rFonts w:ascii="Arial" w:hAnsi="Arial" w:cs="Arial"/>
          <w:sz w:val="24"/>
          <w:szCs w:val="24"/>
        </w:rPr>
        <w:t xml:space="preserve">Mighty oaks follows the school’s </w:t>
      </w:r>
      <w:r w:rsidRPr="00190401">
        <w:rPr>
          <w:rFonts w:ascii="Arial" w:hAnsi="Arial" w:cs="Arial"/>
          <w:sz w:val="24"/>
          <w:szCs w:val="24"/>
        </w:rPr>
        <w:t xml:space="preserve">Golden Rules </w:t>
      </w:r>
      <w:r>
        <w:rPr>
          <w:rFonts w:ascii="Arial" w:hAnsi="Arial" w:cs="Arial"/>
          <w:sz w:val="24"/>
          <w:szCs w:val="24"/>
        </w:rPr>
        <w:t xml:space="preserve">to </w:t>
      </w:r>
      <w:r w:rsidRPr="00190401">
        <w:rPr>
          <w:rFonts w:ascii="Arial" w:hAnsi="Arial" w:cs="Arial"/>
          <w:sz w:val="24"/>
          <w:szCs w:val="24"/>
        </w:rPr>
        <w:t xml:space="preserve">clearly define the high standard of behaviour expected </w:t>
      </w:r>
      <w:r>
        <w:rPr>
          <w:rFonts w:ascii="Arial" w:hAnsi="Arial" w:cs="Arial"/>
          <w:sz w:val="24"/>
          <w:szCs w:val="24"/>
        </w:rPr>
        <w:t xml:space="preserve">within the club. </w:t>
      </w:r>
      <w:r w:rsidRPr="00190401">
        <w:rPr>
          <w:rFonts w:ascii="Arial" w:hAnsi="Arial" w:cs="Arial"/>
          <w:sz w:val="24"/>
          <w:szCs w:val="24"/>
        </w:rPr>
        <w:t xml:space="preserve"> They are referred to frequently and should encourage the children to be positive in all they do and should help create a happy environment </w:t>
      </w:r>
      <w:r>
        <w:rPr>
          <w:rFonts w:ascii="Arial" w:hAnsi="Arial" w:cs="Arial"/>
          <w:sz w:val="24"/>
          <w:szCs w:val="24"/>
        </w:rPr>
        <w:t>whilst children are in the club.</w:t>
      </w:r>
    </w:p>
    <w:p w:rsidRPr="00190401" w:rsidR="00190401" w:rsidP="00190401" w:rsidRDefault="00190401" w14:paraId="1A3EF742" w14:textId="77777777">
      <w:pPr>
        <w:spacing w:after="200" w:line="276" w:lineRule="auto"/>
        <w:ind w:left="-432"/>
        <w:outlineLvl w:val="0"/>
        <w:rPr>
          <w:rFonts w:ascii="Arial" w:hAnsi="Arial" w:cs="Arial"/>
          <w:sz w:val="24"/>
          <w:szCs w:val="24"/>
        </w:rPr>
      </w:pPr>
      <w:r w:rsidRPr="00190401">
        <w:rPr>
          <w:rFonts w:ascii="Arial" w:hAnsi="Arial" w:cs="Arial"/>
          <w:sz w:val="24"/>
          <w:szCs w:val="24"/>
        </w:rPr>
        <w:t>The Golden Rules are:</w:t>
      </w:r>
    </w:p>
    <w:p w:rsidRPr="00190401" w:rsidR="00190401" w:rsidP="00190401" w:rsidRDefault="00190401" w14:paraId="170DB2DD" w14:textId="77777777">
      <w:pPr>
        <w:numPr>
          <w:ilvl w:val="0"/>
          <w:numId w:val="31"/>
        </w:numPr>
        <w:spacing w:after="0" w:line="240" w:lineRule="auto"/>
        <w:outlineLvl w:val="0"/>
        <w:rPr>
          <w:rFonts w:ascii="Arial" w:hAnsi="Arial" w:cs="Arial"/>
          <w:sz w:val="24"/>
          <w:szCs w:val="24"/>
        </w:rPr>
      </w:pPr>
      <w:r w:rsidRPr="00190401">
        <w:rPr>
          <w:rFonts w:ascii="Arial" w:hAnsi="Arial" w:cs="Arial"/>
          <w:sz w:val="24"/>
          <w:szCs w:val="24"/>
        </w:rPr>
        <w:t>We care for each other</w:t>
      </w:r>
    </w:p>
    <w:p w:rsidRPr="00190401" w:rsidR="00190401" w:rsidP="00190401" w:rsidRDefault="00190401" w14:paraId="3ECA1986" w14:textId="77777777">
      <w:pPr>
        <w:numPr>
          <w:ilvl w:val="0"/>
          <w:numId w:val="31"/>
        </w:numPr>
        <w:spacing w:after="0" w:line="240" w:lineRule="auto"/>
        <w:outlineLvl w:val="0"/>
        <w:rPr>
          <w:rFonts w:ascii="Arial" w:hAnsi="Arial" w:cs="Arial"/>
          <w:sz w:val="24"/>
          <w:szCs w:val="24"/>
        </w:rPr>
      </w:pPr>
      <w:r w:rsidRPr="00190401">
        <w:rPr>
          <w:rFonts w:ascii="Arial" w:hAnsi="Arial" w:cs="Arial"/>
          <w:sz w:val="24"/>
          <w:szCs w:val="24"/>
        </w:rPr>
        <w:t>We respect everyone and everything</w:t>
      </w:r>
    </w:p>
    <w:p w:rsidRPr="00190401" w:rsidR="00190401" w:rsidP="00190401" w:rsidRDefault="00190401" w14:paraId="2955CFF4" w14:textId="77777777">
      <w:pPr>
        <w:numPr>
          <w:ilvl w:val="0"/>
          <w:numId w:val="31"/>
        </w:numPr>
        <w:spacing w:after="0" w:line="240" w:lineRule="auto"/>
        <w:outlineLvl w:val="0"/>
        <w:rPr>
          <w:rFonts w:ascii="Arial" w:hAnsi="Arial" w:cs="Arial"/>
          <w:sz w:val="24"/>
          <w:szCs w:val="24"/>
        </w:rPr>
      </w:pPr>
      <w:r w:rsidRPr="00190401">
        <w:rPr>
          <w:rFonts w:ascii="Arial" w:hAnsi="Arial" w:cs="Arial"/>
          <w:sz w:val="24"/>
          <w:szCs w:val="24"/>
        </w:rPr>
        <w:t>We use our manners</w:t>
      </w:r>
    </w:p>
    <w:p w:rsidR="00190401" w:rsidP="00190401" w:rsidRDefault="00190401" w14:paraId="219BAFC0" w14:textId="77777777">
      <w:pPr>
        <w:numPr>
          <w:ilvl w:val="0"/>
          <w:numId w:val="31"/>
        </w:numPr>
        <w:spacing w:after="0" w:line="240" w:lineRule="auto"/>
        <w:outlineLvl w:val="0"/>
        <w:rPr>
          <w:rFonts w:ascii="Arial" w:hAnsi="Arial" w:cs="Arial"/>
          <w:sz w:val="24"/>
          <w:szCs w:val="24"/>
        </w:rPr>
      </w:pPr>
      <w:r w:rsidRPr="00190401">
        <w:rPr>
          <w:rFonts w:ascii="Arial" w:hAnsi="Arial" w:cs="Arial"/>
          <w:sz w:val="24"/>
          <w:szCs w:val="24"/>
        </w:rPr>
        <w:t>We are sensible moving around school</w:t>
      </w:r>
    </w:p>
    <w:p w:rsidRPr="00190401" w:rsidR="00190401" w:rsidP="00190401" w:rsidRDefault="00190401" w14:paraId="4D73977F" w14:textId="77777777">
      <w:pPr>
        <w:numPr>
          <w:ilvl w:val="0"/>
          <w:numId w:val="31"/>
        </w:numPr>
        <w:spacing w:after="0" w:line="240" w:lineRule="auto"/>
        <w:ind w:right="-567"/>
        <w:outlineLvl w:val="0"/>
        <w:rPr>
          <w:rFonts w:ascii="Arial" w:hAnsi="Arial" w:cs="Arial"/>
          <w:sz w:val="24"/>
          <w:szCs w:val="24"/>
        </w:rPr>
      </w:pPr>
      <w:r w:rsidRPr="00190401">
        <w:rPr>
          <w:rFonts w:ascii="Arial" w:hAnsi="Arial" w:cs="Arial"/>
          <w:sz w:val="24"/>
          <w:szCs w:val="24"/>
        </w:rPr>
        <w:t xml:space="preserve">We </w:t>
      </w:r>
      <w:r w:rsidRPr="00190401">
        <w:rPr>
          <w:rFonts w:ascii="Arial" w:hAnsi="Arial" w:cs="Arial" w:eastAsiaTheme="minorEastAsia"/>
          <w:sz w:val="24"/>
          <w:szCs w:val="24"/>
        </w:rPr>
        <w:t xml:space="preserve"> give our best in all we do</w:t>
      </w:r>
      <w:r w:rsidRPr="00190401">
        <w:rPr>
          <w:rFonts w:ascii="Arial" w:hAnsi="Arial" w:cs="Arial" w:eastAsiaTheme="minorEastAsia"/>
          <w:sz w:val="24"/>
          <w:szCs w:val="24"/>
        </w:rPr>
        <w:br/>
      </w:r>
    </w:p>
    <w:p w:rsidR="00190401" w:rsidP="00F960F6" w:rsidRDefault="00190401" w14:paraId="5DAB6C7B" w14:textId="77777777">
      <w:pPr>
        <w:pStyle w:val="TSB-Level1Numbers"/>
        <w:numPr>
          <w:ilvl w:val="0"/>
          <w:numId w:val="0"/>
        </w:numPr>
        <w:ind w:left="-432"/>
        <w:rPr>
          <w:rFonts w:ascii="Arial" w:hAnsi="Arial" w:cs="Arial"/>
          <w:b/>
          <w:sz w:val="24"/>
          <w:szCs w:val="24"/>
        </w:rPr>
      </w:pPr>
    </w:p>
    <w:p w:rsidRPr="00F960F6" w:rsidR="00F960F6" w:rsidP="00F960F6" w:rsidRDefault="00F960F6" w14:paraId="32E1BFAF" w14:textId="77777777">
      <w:pPr>
        <w:pStyle w:val="TSB-Level1Numbers"/>
        <w:numPr>
          <w:ilvl w:val="0"/>
          <w:numId w:val="0"/>
        </w:numPr>
        <w:ind w:left="-432"/>
        <w:rPr>
          <w:rFonts w:ascii="Arial" w:hAnsi="Arial" w:cs="Arial"/>
          <w:b/>
          <w:sz w:val="24"/>
          <w:szCs w:val="24"/>
        </w:rPr>
      </w:pPr>
      <w:r w:rsidRPr="00F960F6">
        <w:rPr>
          <w:rFonts w:ascii="Arial" w:hAnsi="Arial" w:cs="Arial"/>
          <w:b/>
          <w:sz w:val="24"/>
          <w:szCs w:val="24"/>
        </w:rPr>
        <w:t>Definitions</w:t>
      </w:r>
    </w:p>
    <w:p w:rsidR="00F960F6" w:rsidP="00F960F6" w:rsidRDefault="00F960F6" w14:paraId="4FA67604" w14:textId="77777777">
      <w:pPr>
        <w:pStyle w:val="TSB-Level1Numbers"/>
        <w:numPr>
          <w:ilvl w:val="0"/>
          <w:numId w:val="0"/>
        </w:numPr>
        <w:ind w:left="-432"/>
        <w:rPr>
          <w:rFonts w:ascii="Arial" w:hAnsi="Arial" w:cs="Arial"/>
          <w:sz w:val="24"/>
          <w:szCs w:val="24"/>
        </w:rPr>
      </w:pPr>
      <w:r w:rsidRPr="00091CFA">
        <w:rPr>
          <w:rFonts w:ascii="Arial" w:hAnsi="Arial" w:cs="Arial"/>
          <w:sz w:val="24"/>
          <w:szCs w:val="24"/>
        </w:rPr>
        <w:t xml:space="preserve">For </w:t>
      </w:r>
      <w:r>
        <w:rPr>
          <w:rFonts w:ascii="Arial" w:hAnsi="Arial" w:cs="Arial"/>
          <w:sz w:val="24"/>
          <w:szCs w:val="24"/>
        </w:rPr>
        <w:t>the purpose of this policy, Mighty Oaks</w:t>
      </w:r>
      <w:r w:rsidRPr="00091CFA">
        <w:rPr>
          <w:rFonts w:ascii="Arial" w:hAnsi="Arial" w:cs="Arial"/>
          <w:sz w:val="24"/>
          <w:szCs w:val="24"/>
        </w:rPr>
        <w:t xml:space="preserve"> defines </w:t>
      </w:r>
      <w:r>
        <w:rPr>
          <w:rFonts w:ascii="Arial" w:hAnsi="Arial" w:cs="Arial"/>
          <w:sz w:val="24"/>
          <w:szCs w:val="24"/>
        </w:rPr>
        <w:t>the following behaviours:</w:t>
      </w:r>
    </w:p>
    <w:p w:rsidRPr="00091CFA" w:rsidR="00F960F6" w:rsidP="00F960F6" w:rsidRDefault="00F960F6" w14:paraId="176ACF41" w14:textId="066080D9">
      <w:pPr>
        <w:pStyle w:val="TSB-Level1Numbers"/>
        <w:numPr>
          <w:ilvl w:val="0"/>
          <w:numId w:val="0"/>
        </w:numPr>
        <w:ind w:left="-432"/>
        <w:rPr>
          <w:rFonts w:ascii="Arial" w:hAnsi="Arial" w:cs="Arial"/>
          <w:sz w:val="24"/>
          <w:szCs w:val="24"/>
        </w:rPr>
      </w:pPr>
      <w:r w:rsidRPr="00F960F6">
        <w:rPr>
          <w:rFonts w:ascii="Arial" w:hAnsi="Arial" w:cs="Arial"/>
          <w:b/>
          <w:sz w:val="24"/>
          <w:szCs w:val="24"/>
        </w:rPr>
        <w:t>Low level unacceptable behaviour</w:t>
      </w:r>
      <w:r>
        <w:rPr>
          <w:rFonts w:ascii="Arial" w:hAnsi="Arial" w:cs="Arial"/>
          <w:sz w:val="24"/>
          <w:szCs w:val="24"/>
        </w:rPr>
        <w:t xml:space="preserve"> - </w:t>
      </w:r>
      <w:r w:rsidRPr="00091CFA">
        <w:rPr>
          <w:rFonts w:ascii="Arial" w:hAnsi="Arial" w:cs="Arial"/>
          <w:sz w:val="24"/>
          <w:szCs w:val="24"/>
        </w:rPr>
        <w:t xml:space="preserve">behaviour which may </w:t>
      </w:r>
      <w:r>
        <w:rPr>
          <w:rFonts w:ascii="Arial" w:hAnsi="Arial" w:cs="Arial"/>
          <w:sz w:val="24"/>
          <w:szCs w:val="24"/>
        </w:rPr>
        <w:t xml:space="preserve">cause minor harm or </w:t>
      </w:r>
      <w:r w:rsidRPr="150BD6D0" w:rsidR="56E03107">
        <w:rPr>
          <w:rFonts w:ascii="Arial" w:hAnsi="Arial" w:cs="Arial"/>
          <w:sz w:val="24"/>
          <w:szCs w:val="24"/>
        </w:rPr>
        <w:t>upset</w:t>
      </w:r>
      <w:r>
        <w:rPr>
          <w:rFonts w:ascii="Arial" w:hAnsi="Arial" w:cs="Arial"/>
          <w:sz w:val="24"/>
          <w:szCs w:val="24"/>
        </w:rPr>
        <w:t xml:space="preserve"> to oneself or others including:</w:t>
      </w:r>
    </w:p>
    <w:p w:rsidR="00F960F6" w:rsidP="00F960F6" w:rsidRDefault="00F960F6" w14:paraId="2598C82F" w14:textId="77777777">
      <w:pPr>
        <w:pStyle w:val="TSB-PolicyBullets"/>
        <w:ind w:left="0"/>
        <w:rPr>
          <w:rFonts w:ascii="Arial" w:hAnsi="Arial" w:cs="Arial"/>
          <w:sz w:val="24"/>
          <w:szCs w:val="24"/>
        </w:rPr>
      </w:pPr>
      <w:r w:rsidRPr="00F960F6">
        <w:rPr>
          <w:rFonts w:ascii="Arial" w:hAnsi="Arial" w:cs="Arial"/>
          <w:sz w:val="24"/>
          <w:szCs w:val="24"/>
        </w:rPr>
        <w:t xml:space="preserve">Shouting </w:t>
      </w:r>
    </w:p>
    <w:p w:rsidR="00F960F6" w:rsidP="00F960F6" w:rsidRDefault="00F960F6" w14:paraId="046226C3" w14:textId="77777777">
      <w:pPr>
        <w:pStyle w:val="TSB-PolicyBullets"/>
        <w:ind w:left="0"/>
        <w:rPr>
          <w:rFonts w:ascii="Arial" w:hAnsi="Arial" w:cs="Arial"/>
          <w:sz w:val="24"/>
          <w:szCs w:val="24"/>
        </w:rPr>
      </w:pPr>
      <w:r>
        <w:rPr>
          <w:rFonts w:ascii="Arial" w:hAnsi="Arial" w:cs="Arial"/>
          <w:sz w:val="24"/>
          <w:szCs w:val="24"/>
        </w:rPr>
        <w:t>Running around the hall</w:t>
      </w:r>
    </w:p>
    <w:p w:rsidR="00F960F6" w:rsidP="00F960F6" w:rsidRDefault="00F960F6" w14:paraId="671D2B02" w14:textId="77777777">
      <w:pPr>
        <w:pStyle w:val="TSB-PolicyBullets"/>
        <w:ind w:left="0"/>
        <w:rPr>
          <w:rFonts w:ascii="Arial" w:hAnsi="Arial" w:cs="Arial"/>
          <w:sz w:val="24"/>
          <w:szCs w:val="24"/>
        </w:rPr>
      </w:pPr>
      <w:r w:rsidRPr="00F960F6">
        <w:rPr>
          <w:rFonts w:ascii="Arial" w:hAnsi="Arial" w:cs="Arial"/>
          <w:sz w:val="24"/>
          <w:szCs w:val="24"/>
        </w:rPr>
        <w:t>Talking when others are speaking</w:t>
      </w:r>
    </w:p>
    <w:p w:rsidR="00F960F6" w:rsidP="00F960F6" w:rsidRDefault="00F960F6" w14:paraId="76506E5A" w14:textId="77777777">
      <w:pPr>
        <w:pStyle w:val="TSB-PolicyBullets"/>
        <w:ind w:left="0"/>
        <w:rPr>
          <w:rFonts w:ascii="Arial" w:hAnsi="Arial" w:cs="Arial"/>
          <w:sz w:val="24"/>
          <w:szCs w:val="24"/>
        </w:rPr>
      </w:pPr>
      <w:r>
        <w:rPr>
          <w:rFonts w:ascii="Arial" w:hAnsi="Arial" w:cs="Arial"/>
          <w:sz w:val="24"/>
          <w:szCs w:val="24"/>
        </w:rPr>
        <w:t>Not sharing</w:t>
      </w:r>
    </w:p>
    <w:p w:rsidRPr="00091CFA" w:rsidR="00F960F6" w:rsidP="00F960F6" w:rsidRDefault="00F960F6" w14:paraId="47AB6F43" w14:textId="77777777">
      <w:pPr>
        <w:pStyle w:val="TSB-PolicyBullets"/>
        <w:ind w:left="0"/>
        <w:rPr>
          <w:rFonts w:ascii="Arial" w:hAnsi="Arial" w:cs="Arial"/>
          <w:sz w:val="24"/>
          <w:szCs w:val="24"/>
        </w:rPr>
      </w:pPr>
      <w:r w:rsidRPr="00091CFA">
        <w:rPr>
          <w:rFonts w:ascii="Arial" w:hAnsi="Arial" w:cs="Arial"/>
          <w:sz w:val="24"/>
          <w:szCs w:val="24"/>
        </w:rPr>
        <w:t>Inappropriate body language with others</w:t>
      </w:r>
      <w:r>
        <w:rPr>
          <w:rFonts w:ascii="Arial" w:hAnsi="Arial" w:cs="Arial"/>
          <w:sz w:val="24"/>
          <w:szCs w:val="24"/>
        </w:rPr>
        <w:t xml:space="preserve"> and </w:t>
      </w:r>
      <w:r w:rsidRPr="00091CFA">
        <w:rPr>
          <w:rFonts w:ascii="Arial" w:hAnsi="Arial" w:cs="Arial"/>
          <w:sz w:val="24"/>
          <w:szCs w:val="24"/>
        </w:rPr>
        <w:t>not keeping hands to oneself</w:t>
      </w:r>
    </w:p>
    <w:p w:rsidRPr="00091CFA" w:rsidR="00F960F6" w:rsidP="00F960F6" w:rsidRDefault="00F960F6" w14:paraId="7EA34DC7" w14:textId="77777777">
      <w:pPr>
        <w:pStyle w:val="TSB-PolicyBullets"/>
        <w:ind w:left="0"/>
        <w:rPr>
          <w:rFonts w:ascii="Arial" w:hAnsi="Arial" w:cs="Arial"/>
          <w:sz w:val="24"/>
          <w:szCs w:val="24"/>
        </w:rPr>
      </w:pPr>
      <w:r w:rsidRPr="00091CFA">
        <w:rPr>
          <w:rFonts w:ascii="Arial" w:hAnsi="Arial" w:cs="Arial"/>
          <w:sz w:val="24"/>
          <w:szCs w:val="24"/>
        </w:rPr>
        <w:t>Rudeness and not using manners</w:t>
      </w:r>
    </w:p>
    <w:p w:rsidRPr="00091CFA" w:rsidR="00F960F6" w:rsidP="00F960F6" w:rsidRDefault="00F960F6" w14:paraId="1A8DAC4F" w14:textId="77777777">
      <w:pPr>
        <w:pStyle w:val="TSB-PolicyBullets"/>
        <w:ind w:left="0"/>
        <w:rPr>
          <w:rFonts w:ascii="Arial" w:hAnsi="Arial" w:cs="Arial"/>
          <w:sz w:val="24"/>
          <w:szCs w:val="24"/>
        </w:rPr>
      </w:pPr>
      <w:r>
        <w:rPr>
          <w:rFonts w:ascii="Arial" w:hAnsi="Arial" w:cs="Arial"/>
          <w:sz w:val="24"/>
          <w:szCs w:val="24"/>
        </w:rPr>
        <w:t>Being dishonest</w:t>
      </w:r>
    </w:p>
    <w:p w:rsidRPr="001A63F4" w:rsidR="00F960F6" w:rsidP="00F960F6" w:rsidRDefault="00F960F6" w14:paraId="7ABB12C3" w14:textId="77777777">
      <w:pPr>
        <w:pStyle w:val="TSB-PolicyBullets"/>
        <w:ind w:left="0"/>
        <w:rPr>
          <w:rFonts w:ascii="Arial" w:hAnsi="Arial" w:cs="Arial"/>
          <w:sz w:val="24"/>
          <w:szCs w:val="24"/>
        </w:rPr>
      </w:pPr>
      <w:r w:rsidRPr="00091CFA">
        <w:rPr>
          <w:rFonts w:ascii="Arial" w:hAnsi="Arial" w:cs="Arial"/>
          <w:sz w:val="24"/>
          <w:szCs w:val="24"/>
        </w:rPr>
        <w:t xml:space="preserve">Not following </w:t>
      </w:r>
      <w:r>
        <w:rPr>
          <w:rFonts w:ascii="Arial" w:hAnsi="Arial" w:cs="Arial"/>
          <w:sz w:val="24"/>
          <w:szCs w:val="24"/>
        </w:rPr>
        <w:t>the club</w:t>
      </w:r>
      <w:r w:rsidRPr="00091CFA">
        <w:rPr>
          <w:rFonts w:ascii="Arial" w:hAnsi="Arial" w:cs="Arial"/>
          <w:sz w:val="24"/>
          <w:szCs w:val="24"/>
        </w:rPr>
        <w:t xml:space="preserve"> rules</w:t>
      </w:r>
    </w:p>
    <w:p w:rsidRPr="00091CFA" w:rsidR="00F960F6" w:rsidP="00F960F6" w:rsidRDefault="00F960F6" w14:paraId="06C0298B" w14:textId="77777777">
      <w:pPr>
        <w:pStyle w:val="TSB-Level1Numbers"/>
        <w:numPr>
          <w:ilvl w:val="0"/>
          <w:numId w:val="0"/>
        </w:numPr>
        <w:ind w:left="-432"/>
        <w:rPr>
          <w:rFonts w:ascii="Arial" w:hAnsi="Arial" w:cs="Arial"/>
          <w:sz w:val="24"/>
          <w:szCs w:val="24"/>
        </w:rPr>
      </w:pPr>
      <w:r>
        <w:rPr>
          <w:rFonts w:ascii="Arial" w:hAnsi="Arial" w:cs="Arial"/>
          <w:sz w:val="24"/>
          <w:szCs w:val="24"/>
        </w:rPr>
        <w:t>S</w:t>
      </w:r>
      <w:r w:rsidRPr="00091CFA">
        <w:rPr>
          <w:rFonts w:ascii="Arial" w:hAnsi="Arial" w:cs="Arial"/>
          <w:sz w:val="24"/>
          <w:szCs w:val="24"/>
        </w:rPr>
        <w:t>erious unacceptable behaviour</w:t>
      </w:r>
      <w:r>
        <w:rPr>
          <w:rFonts w:ascii="Arial" w:hAnsi="Arial" w:cs="Arial"/>
          <w:sz w:val="24"/>
          <w:szCs w:val="24"/>
        </w:rPr>
        <w:t xml:space="preserve"> - </w:t>
      </w:r>
      <w:r w:rsidRPr="00091CFA">
        <w:rPr>
          <w:rFonts w:ascii="Arial" w:hAnsi="Arial" w:cs="Arial"/>
          <w:sz w:val="24"/>
          <w:szCs w:val="24"/>
        </w:rPr>
        <w:t xml:space="preserve"> any behaviour which may cause </w:t>
      </w:r>
      <w:r>
        <w:rPr>
          <w:rFonts w:ascii="Arial" w:hAnsi="Arial" w:cs="Arial"/>
          <w:sz w:val="24"/>
          <w:szCs w:val="24"/>
        </w:rPr>
        <w:t xml:space="preserve">serious </w:t>
      </w:r>
      <w:r w:rsidRPr="00091CFA">
        <w:rPr>
          <w:rFonts w:ascii="Arial" w:hAnsi="Arial" w:cs="Arial"/>
          <w:sz w:val="24"/>
          <w:szCs w:val="24"/>
        </w:rPr>
        <w:t>harm to oneself or other</w:t>
      </w:r>
      <w:r>
        <w:rPr>
          <w:rFonts w:ascii="Arial" w:hAnsi="Arial" w:cs="Arial"/>
          <w:sz w:val="24"/>
          <w:szCs w:val="24"/>
        </w:rPr>
        <w:t xml:space="preserve">s, damage the reputation of the club, </w:t>
      </w:r>
      <w:r w:rsidRPr="00091CFA">
        <w:rPr>
          <w:rFonts w:ascii="Arial" w:hAnsi="Arial" w:cs="Arial"/>
          <w:sz w:val="24"/>
          <w:szCs w:val="24"/>
        </w:rPr>
        <w:t>and/or any illegal behaviour, including, but not limited to:</w:t>
      </w:r>
    </w:p>
    <w:p w:rsidRPr="00091CFA" w:rsidR="00F960F6" w:rsidP="00F960F6" w:rsidRDefault="00F960F6" w14:paraId="103D1AB6" w14:textId="77777777">
      <w:pPr>
        <w:pStyle w:val="TSB-PolicyBullets"/>
        <w:ind w:left="0"/>
        <w:rPr>
          <w:rFonts w:ascii="Arial" w:hAnsi="Arial" w:cs="Arial"/>
          <w:sz w:val="24"/>
          <w:szCs w:val="24"/>
        </w:rPr>
      </w:pPr>
      <w:r w:rsidRPr="00091CFA">
        <w:rPr>
          <w:rFonts w:ascii="Arial" w:hAnsi="Arial" w:cs="Arial"/>
          <w:sz w:val="24"/>
          <w:szCs w:val="24"/>
        </w:rPr>
        <w:t>Discrimination – not giving equal respect to an individual on the basis of disability, gender, race, religion, age, sexuality and/or marital status</w:t>
      </w:r>
    </w:p>
    <w:p w:rsidRPr="00091CFA" w:rsidR="00F960F6" w:rsidP="00F960F6" w:rsidRDefault="00F960F6" w14:paraId="2C3B4AB7" w14:textId="77777777">
      <w:pPr>
        <w:pStyle w:val="TSB-PolicyBullets"/>
        <w:ind w:left="0"/>
        <w:rPr>
          <w:rFonts w:ascii="Arial" w:hAnsi="Arial" w:cs="Arial"/>
          <w:sz w:val="24"/>
          <w:szCs w:val="24"/>
        </w:rPr>
      </w:pPr>
      <w:r w:rsidRPr="00091CFA">
        <w:rPr>
          <w:rFonts w:ascii="Arial" w:hAnsi="Arial" w:cs="Arial"/>
          <w:sz w:val="24"/>
          <w:szCs w:val="24"/>
        </w:rPr>
        <w:t>Harassment – behaviour towards others which is unwanted, offensive and affects the dignity of the individual or group of individuals</w:t>
      </w:r>
    </w:p>
    <w:p w:rsidRPr="00091CFA" w:rsidR="00F960F6" w:rsidP="00F960F6" w:rsidRDefault="00F960F6" w14:paraId="1DD00650" w14:textId="77777777">
      <w:pPr>
        <w:pStyle w:val="TSB-PolicyBullets"/>
        <w:ind w:left="0"/>
        <w:rPr>
          <w:rFonts w:ascii="Arial" w:hAnsi="Arial" w:cs="Arial"/>
          <w:sz w:val="24"/>
          <w:szCs w:val="24"/>
        </w:rPr>
      </w:pPr>
      <w:r w:rsidRPr="00091CFA">
        <w:rPr>
          <w:rFonts w:ascii="Arial" w:hAnsi="Arial" w:cs="Arial"/>
          <w:sz w:val="24"/>
          <w:szCs w:val="24"/>
        </w:rPr>
        <w:t>Vexatious behaviour – deliberately acting in a manner so as to cause annoyance or irritation</w:t>
      </w:r>
    </w:p>
    <w:p w:rsidRPr="00091CFA" w:rsidR="00F960F6" w:rsidP="00F960F6" w:rsidRDefault="00F960F6" w14:paraId="486B2D4B" w14:textId="77777777">
      <w:pPr>
        <w:pStyle w:val="TSB-PolicyBullets"/>
        <w:ind w:left="0"/>
        <w:rPr>
          <w:rFonts w:ascii="Arial" w:hAnsi="Arial" w:cs="Arial"/>
          <w:sz w:val="24"/>
          <w:szCs w:val="24"/>
        </w:rPr>
      </w:pPr>
      <w:r w:rsidRPr="00091CFA">
        <w:rPr>
          <w:rFonts w:ascii="Arial" w:hAnsi="Arial" w:cs="Arial"/>
          <w:sz w:val="24"/>
          <w:szCs w:val="24"/>
        </w:rPr>
        <w:t>Bullying – a type of harassment which involves criticism, personal abuse or persistent actions which humiliate, intimidate, frighten or demean the individual</w:t>
      </w:r>
    </w:p>
    <w:p w:rsidRPr="00091CFA" w:rsidR="00F960F6" w:rsidP="00F960F6" w:rsidRDefault="00F960F6" w14:paraId="0B3FCFD5" w14:textId="77777777">
      <w:pPr>
        <w:pStyle w:val="TSB-PolicyBullets"/>
        <w:ind w:left="0"/>
        <w:rPr>
          <w:rFonts w:ascii="Arial" w:hAnsi="Arial" w:cs="Arial"/>
          <w:sz w:val="24"/>
          <w:szCs w:val="24"/>
        </w:rPr>
      </w:pPr>
      <w:r w:rsidRPr="00091CFA">
        <w:rPr>
          <w:rFonts w:ascii="Arial" w:hAnsi="Arial" w:cs="Arial"/>
          <w:sz w:val="24"/>
          <w:szCs w:val="24"/>
        </w:rPr>
        <w:t>Cyberbullying – the use of electronic communication to bully a person, typically by sending messages of an intimidating or threatening nature</w:t>
      </w:r>
    </w:p>
    <w:p w:rsidRPr="00091CFA" w:rsidR="00F960F6" w:rsidP="00F960F6" w:rsidRDefault="00F960F6" w14:paraId="329CBAE3" w14:textId="77777777">
      <w:pPr>
        <w:pStyle w:val="TSB-PolicyBullets"/>
        <w:ind w:left="0"/>
        <w:rPr>
          <w:rFonts w:ascii="Arial" w:hAnsi="Arial" w:cs="Arial"/>
          <w:sz w:val="24"/>
          <w:szCs w:val="24"/>
        </w:rPr>
      </w:pPr>
      <w:r w:rsidRPr="00091CFA">
        <w:rPr>
          <w:rFonts w:ascii="Arial" w:hAnsi="Arial" w:cs="Arial"/>
          <w:sz w:val="24"/>
          <w:szCs w:val="24"/>
        </w:rPr>
        <w:t>Possession of legal or illegal drugs, alcohol or tobacco</w:t>
      </w:r>
    </w:p>
    <w:p w:rsidRPr="00091CFA" w:rsidR="00F960F6" w:rsidP="00F960F6" w:rsidRDefault="00F960F6" w14:paraId="2BB66C84" w14:textId="77777777">
      <w:pPr>
        <w:pStyle w:val="TSB-PolicyBullets"/>
        <w:ind w:left="0"/>
        <w:rPr>
          <w:rFonts w:ascii="Arial" w:hAnsi="Arial" w:cs="Arial"/>
          <w:sz w:val="24"/>
          <w:szCs w:val="24"/>
        </w:rPr>
      </w:pPr>
      <w:r w:rsidRPr="00091CFA">
        <w:rPr>
          <w:rFonts w:ascii="Arial" w:hAnsi="Arial" w:cs="Arial"/>
          <w:sz w:val="24"/>
          <w:szCs w:val="24"/>
        </w:rPr>
        <w:t>Possession of banned items</w:t>
      </w:r>
    </w:p>
    <w:p w:rsidRPr="00091CFA" w:rsidR="00F960F6" w:rsidP="00F960F6" w:rsidRDefault="00F960F6" w14:paraId="65C8AD49" w14:textId="77777777">
      <w:pPr>
        <w:pStyle w:val="TSB-PolicyBullets"/>
        <w:ind w:left="0"/>
        <w:rPr>
          <w:rFonts w:ascii="Arial" w:hAnsi="Arial" w:cs="Arial"/>
          <w:sz w:val="24"/>
          <w:szCs w:val="24"/>
        </w:rPr>
      </w:pPr>
      <w:r w:rsidRPr="00091CFA">
        <w:rPr>
          <w:rFonts w:ascii="Arial" w:hAnsi="Arial" w:cs="Arial"/>
          <w:sz w:val="24"/>
          <w:szCs w:val="24"/>
        </w:rPr>
        <w:t>Refusing to comply with disciplinary sanctions</w:t>
      </w:r>
    </w:p>
    <w:p w:rsidRPr="00091CFA" w:rsidR="00F960F6" w:rsidP="00F960F6" w:rsidRDefault="00F960F6" w14:paraId="0403E695" w14:textId="77777777">
      <w:pPr>
        <w:pStyle w:val="TSB-PolicyBullets"/>
        <w:ind w:left="0"/>
        <w:rPr>
          <w:rFonts w:ascii="Arial" w:hAnsi="Arial" w:cs="Arial"/>
          <w:sz w:val="24"/>
          <w:szCs w:val="24"/>
        </w:rPr>
      </w:pPr>
      <w:r w:rsidRPr="00091CFA">
        <w:rPr>
          <w:rFonts w:ascii="Arial" w:hAnsi="Arial" w:cs="Arial"/>
          <w:sz w:val="24"/>
          <w:szCs w:val="24"/>
        </w:rPr>
        <w:t>Theft</w:t>
      </w:r>
    </w:p>
    <w:p w:rsidRPr="00091CFA" w:rsidR="00F960F6" w:rsidP="00F960F6" w:rsidRDefault="00F960F6" w14:paraId="56BDE4A1" w14:textId="77777777">
      <w:pPr>
        <w:pStyle w:val="TSB-PolicyBullets"/>
        <w:ind w:left="0"/>
        <w:rPr>
          <w:rFonts w:ascii="Arial" w:hAnsi="Arial" w:cs="Arial"/>
          <w:sz w:val="24"/>
          <w:szCs w:val="24"/>
        </w:rPr>
      </w:pPr>
      <w:r w:rsidRPr="00091CFA">
        <w:rPr>
          <w:rFonts w:ascii="Arial" w:hAnsi="Arial" w:cs="Arial"/>
          <w:sz w:val="24"/>
          <w:szCs w:val="24"/>
        </w:rPr>
        <w:t>Swearing, racist remarks or threatening language</w:t>
      </w:r>
    </w:p>
    <w:p w:rsidRPr="00091CFA" w:rsidR="00F960F6" w:rsidP="00F960F6" w:rsidRDefault="00F960F6" w14:paraId="15AB894F" w14:textId="77777777">
      <w:pPr>
        <w:pStyle w:val="TSB-PolicyBullets"/>
        <w:ind w:left="0"/>
        <w:rPr>
          <w:rFonts w:ascii="Arial" w:hAnsi="Arial" w:cs="Arial"/>
          <w:sz w:val="24"/>
          <w:szCs w:val="24"/>
        </w:rPr>
      </w:pPr>
      <w:r w:rsidRPr="00091CFA">
        <w:rPr>
          <w:rFonts w:ascii="Arial" w:hAnsi="Arial" w:cs="Arial"/>
          <w:sz w:val="24"/>
          <w:szCs w:val="24"/>
        </w:rPr>
        <w:t>Fighting or aggression</w:t>
      </w:r>
    </w:p>
    <w:p w:rsidR="00F960F6" w:rsidP="00F960F6" w:rsidRDefault="00F960F6" w14:paraId="74729C2F" w14:textId="77777777">
      <w:pPr>
        <w:pStyle w:val="TSB-PolicyBullets"/>
        <w:ind w:left="0"/>
        <w:rPr>
          <w:rFonts w:ascii="Arial" w:hAnsi="Arial" w:cs="Arial"/>
          <w:sz w:val="24"/>
          <w:szCs w:val="24"/>
        </w:rPr>
      </w:pPr>
      <w:r w:rsidRPr="00091CFA">
        <w:rPr>
          <w:rFonts w:ascii="Arial" w:hAnsi="Arial" w:cs="Arial"/>
          <w:sz w:val="24"/>
          <w:szCs w:val="24"/>
        </w:rPr>
        <w:t>Spitting and biting</w:t>
      </w:r>
    </w:p>
    <w:p w:rsidRPr="00091CFA" w:rsidR="00F960F6" w:rsidP="00F960F6" w:rsidRDefault="00F960F6" w14:paraId="02EB378F" w14:textId="77777777">
      <w:pPr>
        <w:pStyle w:val="TSB-PolicyBullets"/>
        <w:numPr>
          <w:ilvl w:val="0"/>
          <w:numId w:val="0"/>
        </w:numPr>
        <w:rPr>
          <w:rFonts w:ascii="Arial" w:hAnsi="Arial" w:cs="Arial"/>
          <w:sz w:val="24"/>
          <w:szCs w:val="24"/>
        </w:rPr>
      </w:pPr>
    </w:p>
    <w:p w:rsidRPr="009C2622" w:rsidR="00D55AD1" w:rsidP="00D55AD1" w:rsidRDefault="00D55AD1" w14:paraId="507BFC11" w14:textId="77777777">
      <w:pPr>
        <w:ind w:left="-567" w:right="-567"/>
        <w:jc w:val="both"/>
        <w:rPr>
          <w:rFonts w:ascii="Arial" w:hAnsi="Arial" w:cs="Arial"/>
          <w:b/>
          <w:sz w:val="24"/>
          <w:szCs w:val="24"/>
        </w:rPr>
      </w:pPr>
      <w:r w:rsidRPr="009C2622">
        <w:rPr>
          <w:rFonts w:ascii="Arial" w:hAnsi="Arial" w:cs="Arial"/>
          <w:b/>
          <w:sz w:val="24"/>
          <w:szCs w:val="24"/>
        </w:rPr>
        <w:t>Encouraging positive behaviour</w:t>
      </w:r>
    </w:p>
    <w:p w:rsidRPr="00D55AD1" w:rsidR="00D55AD1" w:rsidP="00D55AD1" w:rsidRDefault="00D55AD1" w14:paraId="2A41E5B5" w14:textId="77777777">
      <w:pPr>
        <w:ind w:left="-567" w:right="-567"/>
        <w:jc w:val="both"/>
        <w:rPr>
          <w:rFonts w:ascii="Arial" w:hAnsi="Arial" w:cs="Arial"/>
          <w:sz w:val="24"/>
          <w:szCs w:val="24"/>
        </w:rPr>
      </w:pPr>
      <w:r w:rsidRPr="00D55AD1">
        <w:rPr>
          <w:rFonts w:ascii="Arial" w:hAnsi="Arial" w:cs="Arial"/>
          <w:sz w:val="24"/>
          <w:szCs w:val="24"/>
        </w:rPr>
        <w:t>At Mighty Oaks Before and After School Club positive behaviour is encouraged by:</w:t>
      </w:r>
    </w:p>
    <w:p w:rsidRPr="00D55AD1" w:rsidR="00D55AD1" w:rsidP="00D55AD1" w:rsidRDefault="00D55AD1" w14:paraId="2A262636" w14:textId="77777777">
      <w:pPr>
        <w:pStyle w:val="ListParagraph"/>
        <w:numPr>
          <w:ilvl w:val="0"/>
          <w:numId w:val="22"/>
        </w:numPr>
        <w:ind w:right="-567"/>
        <w:jc w:val="both"/>
        <w:rPr>
          <w:rFonts w:ascii="Arial" w:hAnsi="Arial" w:cs="Arial"/>
          <w:sz w:val="24"/>
          <w:szCs w:val="24"/>
        </w:rPr>
      </w:pPr>
      <w:r w:rsidRPr="00D55AD1">
        <w:rPr>
          <w:rFonts w:ascii="Arial" w:hAnsi="Arial" w:cs="Arial"/>
          <w:sz w:val="24"/>
          <w:szCs w:val="24"/>
        </w:rPr>
        <w:t>Staff acting as positive role models.</w:t>
      </w:r>
    </w:p>
    <w:p w:rsidRPr="00D55AD1" w:rsidR="00D55AD1" w:rsidP="00D55AD1" w:rsidRDefault="00595A0F" w14:paraId="540E0398" w14:textId="77777777">
      <w:pPr>
        <w:pStyle w:val="ListParagraph"/>
        <w:numPr>
          <w:ilvl w:val="0"/>
          <w:numId w:val="22"/>
        </w:numPr>
        <w:ind w:right="-567"/>
        <w:jc w:val="both"/>
        <w:rPr>
          <w:rFonts w:ascii="Arial" w:hAnsi="Arial" w:cs="Arial"/>
          <w:sz w:val="24"/>
          <w:szCs w:val="24"/>
        </w:rPr>
      </w:pPr>
      <w:r>
        <w:rPr>
          <w:rFonts w:ascii="Arial" w:hAnsi="Arial" w:cs="Arial"/>
          <w:sz w:val="24"/>
          <w:szCs w:val="24"/>
        </w:rPr>
        <w:t>P</w:t>
      </w:r>
      <w:r w:rsidRPr="00B11F7E">
        <w:rPr>
          <w:rFonts w:ascii="Arial" w:hAnsi="Arial" w:cs="Arial"/>
          <w:sz w:val="24"/>
          <w:szCs w:val="24"/>
        </w:rPr>
        <w:t>raising children and acknowledging thei</w:t>
      </w:r>
      <w:r>
        <w:rPr>
          <w:rFonts w:ascii="Arial" w:hAnsi="Arial" w:cs="Arial"/>
          <w:sz w:val="24"/>
          <w:szCs w:val="24"/>
        </w:rPr>
        <w:t>r positive behaviour</w:t>
      </w:r>
      <w:r w:rsidRPr="00B11F7E">
        <w:rPr>
          <w:rFonts w:ascii="Arial" w:hAnsi="Arial" w:cs="Arial"/>
          <w:sz w:val="24"/>
          <w:szCs w:val="24"/>
        </w:rPr>
        <w:t xml:space="preserve"> to </w:t>
      </w:r>
      <w:r>
        <w:rPr>
          <w:rFonts w:ascii="Arial" w:hAnsi="Arial" w:cs="Arial"/>
          <w:sz w:val="24"/>
          <w:szCs w:val="24"/>
        </w:rPr>
        <w:t>ensure that children feel valued.</w:t>
      </w:r>
    </w:p>
    <w:p w:rsidR="00D55AD1" w:rsidP="00D55AD1" w:rsidRDefault="00D55AD1" w14:paraId="18B543BF" w14:textId="77777777">
      <w:pPr>
        <w:pStyle w:val="ListParagraph"/>
        <w:numPr>
          <w:ilvl w:val="0"/>
          <w:numId w:val="22"/>
        </w:numPr>
        <w:ind w:right="-567"/>
        <w:jc w:val="both"/>
        <w:rPr>
          <w:rFonts w:ascii="Arial" w:hAnsi="Arial" w:cs="Arial"/>
          <w:sz w:val="24"/>
          <w:szCs w:val="24"/>
        </w:rPr>
      </w:pPr>
      <w:r w:rsidRPr="00D55AD1">
        <w:rPr>
          <w:rFonts w:ascii="Arial" w:hAnsi="Arial" w:cs="Arial"/>
          <w:sz w:val="24"/>
          <w:szCs w:val="24"/>
        </w:rPr>
        <w:t xml:space="preserve">Rewarding children with </w:t>
      </w:r>
      <w:r w:rsidR="00595A0F">
        <w:rPr>
          <w:rFonts w:ascii="Arial" w:hAnsi="Arial" w:cs="Arial"/>
          <w:sz w:val="24"/>
          <w:szCs w:val="24"/>
        </w:rPr>
        <w:t>Star of the Day Certificates. If the child collects 5 certificates, a prize will be awarded to the child.</w:t>
      </w:r>
    </w:p>
    <w:p w:rsidR="00595A0F" w:rsidP="00D55AD1" w:rsidRDefault="00595A0F" w14:paraId="27480D9D" w14:textId="77777777">
      <w:pPr>
        <w:pStyle w:val="ListParagraph"/>
        <w:numPr>
          <w:ilvl w:val="0"/>
          <w:numId w:val="22"/>
        </w:numPr>
        <w:ind w:right="-567"/>
        <w:jc w:val="both"/>
        <w:rPr>
          <w:rFonts w:ascii="Arial" w:hAnsi="Arial" w:cs="Arial"/>
          <w:sz w:val="24"/>
          <w:szCs w:val="24"/>
        </w:rPr>
      </w:pPr>
      <w:r>
        <w:rPr>
          <w:rFonts w:ascii="Arial" w:hAnsi="Arial" w:cs="Arial"/>
          <w:sz w:val="24"/>
          <w:szCs w:val="24"/>
        </w:rPr>
        <w:t>Use of a Score chart for a ½ termly reward.</w:t>
      </w:r>
    </w:p>
    <w:p w:rsidR="00595A0F" w:rsidP="00D55AD1" w:rsidRDefault="00595A0F" w14:paraId="391860CC" w14:textId="77777777">
      <w:pPr>
        <w:pStyle w:val="ListParagraph"/>
        <w:numPr>
          <w:ilvl w:val="0"/>
          <w:numId w:val="22"/>
        </w:numPr>
        <w:ind w:right="-567"/>
        <w:jc w:val="both"/>
        <w:rPr>
          <w:rFonts w:ascii="Arial" w:hAnsi="Arial" w:cs="Arial"/>
          <w:sz w:val="24"/>
          <w:szCs w:val="24"/>
        </w:rPr>
      </w:pPr>
      <w:r>
        <w:rPr>
          <w:rFonts w:ascii="Arial" w:hAnsi="Arial" w:cs="Arial"/>
          <w:sz w:val="24"/>
          <w:szCs w:val="24"/>
        </w:rPr>
        <w:t>Rewarding prizes at registration time so all see can see the presentation.</w:t>
      </w:r>
    </w:p>
    <w:p w:rsidRPr="00D55AD1" w:rsidR="00D55AD1" w:rsidP="00D55AD1" w:rsidRDefault="00D55AD1" w14:paraId="3550F5E9" w14:textId="77777777">
      <w:pPr>
        <w:pStyle w:val="ListParagraph"/>
        <w:numPr>
          <w:ilvl w:val="0"/>
          <w:numId w:val="22"/>
        </w:numPr>
        <w:ind w:right="-567"/>
        <w:jc w:val="both"/>
        <w:rPr>
          <w:rFonts w:ascii="Arial" w:hAnsi="Arial" w:cs="Arial"/>
          <w:sz w:val="24"/>
          <w:szCs w:val="24"/>
        </w:rPr>
      </w:pPr>
      <w:r w:rsidRPr="00D55AD1">
        <w:rPr>
          <w:rFonts w:ascii="Arial" w:hAnsi="Arial" w:cs="Arial"/>
          <w:sz w:val="24"/>
          <w:szCs w:val="24"/>
        </w:rPr>
        <w:t>Informing parents/carers about individual achievements.</w:t>
      </w:r>
    </w:p>
    <w:p w:rsidRPr="00CD430F" w:rsidR="00D55AD1" w:rsidP="00CD430F" w:rsidRDefault="00D55AD1" w14:paraId="53738E7A" w14:textId="77777777">
      <w:pPr>
        <w:pStyle w:val="ListParagraph"/>
        <w:numPr>
          <w:ilvl w:val="0"/>
          <w:numId w:val="22"/>
        </w:numPr>
        <w:ind w:right="-567"/>
        <w:jc w:val="both"/>
        <w:rPr>
          <w:rFonts w:ascii="Arial" w:hAnsi="Arial" w:cs="Arial"/>
          <w:sz w:val="24"/>
          <w:szCs w:val="24"/>
        </w:rPr>
      </w:pPr>
      <w:r w:rsidRPr="00D55AD1">
        <w:rPr>
          <w:rFonts w:ascii="Arial" w:hAnsi="Arial" w:cs="Arial"/>
          <w:sz w:val="24"/>
          <w:szCs w:val="24"/>
        </w:rPr>
        <w:t>Offering a variety of play opportunities to meet the needs of children attending the Club.</w:t>
      </w:r>
    </w:p>
    <w:p w:rsidR="00D55AD1" w:rsidP="00CD430F" w:rsidRDefault="00D55AD1" w14:paraId="23517B8F" w14:textId="77777777">
      <w:pPr>
        <w:ind w:left="-567" w:right="-567"/>
        <w:jc w:val="both"/>
        <w:rPr>
          <w:rFonts w:ascii="Arial" w:hAnsi="Arial" w:cs="Arial"/>
          <w:sz w:val="24"/>
          <w:szCs w:val="24"/>
        </w:rPr>
      </w:pPr>
      <w:r w:rsidRPr="00D55AD1">
        <w:rPr>
          <w:rFonts w:ascii="Arial" w:hAnsi="Arial" w:cs="Arial"/>
          <w:sz w:val="24"/>
          <w:szCs w:val="24"/>
        </w:rPr>
        <w:t>It is inevitable that as children develop and learn, there are times when they need support and guidance to understand that their behaviour is not acceptable. Staff at the Club will try to determine the cause or triggers of the inappropriate behaviour to prevent</w:t>
      </w:r>
      <w:r w:rsidR="00CD430F">
        <w:rPr>
          <w:rFonts w:ascii="Arial" w:hAnsi="Arial" w:cs="Arial"/>
          <w:sz w:val="24"/>
          <w:szCs w:val="24"/>
        </w:rPr>
        <w:t xml:space="preserve"> the situation from recurring. </w:t>
      </w:r>
    </w:p>
    <w:p w:rsidRPr="00D55AD1" w:rsidR="00F960F6" w:rsidP="00CD430F" w:rsidRDefault="00F960F6" w14:paraId="6A05A809" w14:textId="77777777">
      <w:pPr>
        <w:ind w:left="-567" w:right="-567"/>
        <w:jc w:val="both"/>
        <w:rPr>
          <w:rFonts w:ascii="Arial" w:hAnsi="Arial" w:cs="Arial"/>
          <w:sz w:val="24"/>
          <w:szCs w:val="24"/>
        </w:rPr>
      </w:pPr>
    </w:p>
    <w:p w:rsidR="00D55AD1" w:rsidP="00D55AD1" w:rsidRDefault="00D55AD1" w14:paraId="5A6EDD23" w14:textId="77777777">
      <w:pPr>
        <w:ind w:left="-567" w:right="-567"/>
        <w:jc w:val="both"/>
        <w:rPr>
          <w:rFonts w:ascii="Arial" w:hAnsi="Arial" w:cs="Arial"/>
          <w:b/>
          <w:sz w:val="24"/>
          <w:szCs w:val="24"/>
        </w:rPr>
      </w:pPr>
      <w:r w:rsidRPr="009C2622">
        <w:rPr>
          <w:rFonts w:ascii="Arial" w:hAnsi="Arial" w:cs="Arial"/>
          <w:b/>
          <w:sz w:val="24"/>
          <w:szCs w:val="24"/>
        </w:rPr>
        <w:t>Dealing with inappropriate behaviour</w:t>
      </w:r>
    </w:p>
    <w:p w:rsidRPr="009625D6" w:rsidR="009625D6" w:rsidP="009625D6" w:rsidRDefault="009625D6" w14:paraId="0041A190" w14:textId="77777777">
      <w:pPr>
        <w:spacing w:line="276" w:lineRule="auto"/>
        <w:ind w:left="-567"/>
        <w:rPr>
          <w:rFonts w:ascii="Arial" w:hAnsi="Arial" w:cs="Arial" w:eastAsiaTheme="minorEastAsia"/>
          <w:sz w:val="24"/>
          <w:szCs w:val="24"/>
        </w:rPr>
      </w:pPr>
      <w:r w:rsidRPr="009625D6">
        <w:rPr>
          <w:rFonts w:ascii="Arial" w:hAnsi="Arial" w:cs="Arial" w:eastAsiaTheme="minorEastAsia"/>
          <w:sz w:val="24"/>
          <w:szCs w:val="24"/>
        </w:rPr>
        <w:t>Although rewards are central to the encouragement of good behaviour, realistically there is a need for sanctions to register the disappr</w:t>
      </w:r>
      <w:r>
        <w:rPr>
          <w:rFonts w:ascii="Arial" w:hAnsi="Arial" w:cs="Arial" w:eastAsiaTheme="minorEastAsia"/>
          <w:sz w:val="24"/>
          <w:szCs w:val="24"/>
        </w:rPr>
        <w:t xml:space="preserve">oval of unacceptable behaviour </w:t>
      </w:r>
      <w:r w:rsidRPr="009625D6">
        <w:rPr>
          <w:rFonts w:ascii="Arial" w:hAnsi="Arial" w:cs="Arial" w:eastAsiaTheme="minorEastAsia"/>
          <w:sz w:val="24"/>
          <w:szCs w:val="24"/>
        </w:rPr>
        <w:t xml:space="preserve">to </w:t>
      </w:r>
      <w:r>
        <w:rPr>
          <w:rFonts w:ascii="Arial" w:hAnsi="Arial" w:cs="Arial" w:eastAsiaTheme="minorEastAsia"/>
          <w:sz w:val="24"/>
          <w:szCs w:val="24"/>
        </w:rPr>
        <w:t>ensure</w:t>
      </w:r>
      <w:r>
        <w:rPr>
          <w:rFonts w:ascii="Arial" w:hAnsi="Arial" w:cs="Arial"/>
          <w:sz w:val="24"/>
          <w:szCs w:val="24"/>
        </w:rPr>
        <w:t xml:space="preserve"> safety,</w:t>
      </w:r>
      <w:r w:rsidRPr="00B11F7E">
        <w:rPr>
          <w:rFonts w:ascii="Arial" w:hAnsi="Arial" w:cs="Arial"/>
          <w:sz w:val="24"/>
          <w:szCs w:val="24"/>
        </w:rPr>
        <w:t xml:space="preserve"> ca</w:t>
      </w:r>
      <w:r>
        <w:rPr>
          <w:rFonts w:ascii="Arial" w:hAnsi="Arial" w:cs="Arial"/>
          <w:sz w:val="24"/>
          <w:szCs w:val="24"/>
        </w:rPr>
        <w:t xml:space="preserve">re and respect for each other. </w:t>
      </w:r>
    </w:p>
    <w:p w:rsidRPr="009625D6" w:rsidR="009625D6" w:rsidP="009625D6" w:rsidRDefault="009625D6" w14:paraId="22177991" w14:textId="77777777">
      <w:pPr>
        <w:spacing w:line="276" w:lineRule="auto"/>
        <w:ind w:left="-432"/>
        <w:rPr>
          <w:rFonts w:ascii="Arial" w:hAnsi="Arial" w:cs="Arial" w:eastAsiaTheme="minorEastAsia"/>
          <w:sz w:val="24"/>
          <w:szCs w:val="24"/>
        </w:rPr>
      </w:pPr>
      <w:r w:rsidRPr="009625D6">
        <w:rPr>
          <w:rFonts w:ascii="Arial" w:hAnsi="Arial" w:cs="Arial" w:eastAsiaTheme="minorEastAsia"/>
          <w:sz w:val="24"/>
          <w:szCs w:val="24"/>
        </w:rPr>
        <w:t>The use of sanctions should be characterised by certain features:-</w:t>
      </w:r>
    </w:p>
    <w:p w:rsidRPr="009625D6" w:rsidR="009625D6" w:rsidP="009625D6" w:rsidRDefault="009625D6" w14:paraId="50ECB993" w14:textId="77777777">
      <w:pPr>
        <w:numPr>
          <w:ilvl w:val="0"/>
          <w:numId w:val="28"/>
        </w:numPr>
        <w:spacing w:after="0" w:line="240" w:lineRule="auto"/>
        <w:rPr>
          <w:rFonts w:ascii="Arial" w:hAnsi="Arial" w:eastAsia="Times New Roman" w:cs="Arial"/>
          <w:sz w:val="24"/>
          <w:szCs w:val="24"/>
          <w:lang w:eastAsia="en-GB"/>
        </w:rPr>
      </w:pPr>
      <w:r w:rsidRPr="009625D6">
        <w:rPr>
          <w:rFonts w:ascii="Arial" w:hAnsi="Arial" w:eastAsia="Times New Roman" w:cs="Arial"/>
          <w:sz w:val="24"/>
          <w:szCs w:val="24"/>
          <w:lang w:eastAsia="en-GB"/>
        </w:rPr>
        <w:t>It must be clear why the sanction is being applied.</w:t>
      </w:r>
    </w:p>
    <w:p w:rsidRPr="009625D6" w:rsidR="009625D6" w:rsidP="009625D6" w:rsidRDefault="009625D6" w14:paraId="5E412422" w14:textId="77777777">
      <w:pPr>
        <w:numPr>
          <w:ilvl w:val="0"/>
          <w:numId w:val="28"/>
        </w:numPr>
        <w:spacing w:after="0" w:line="240" w:lineRule="auto"/>
        <w:rPr>
          <w:rFonts w:ascii="Arial" w:hAnsi="Arial" w:eastAsia="Times New Roman" w:cs="Arial"/>
          <w:sz w:val="24"/>
          <w:szCs w:val="24"/>
          <w:lang w:eastAsia="en-GB"/>
        </w:rPr>
      </w:pPr>
      <w:r w:rsidRPr="009625D6">
        <w:rPr>
          <w:rFonts w:ascii="Arial" w:hAnsi="Arial" w:eastAsia="Times New Roman" w:cs="Arial"/>
          <w:sz w:val="24"/>
          <w:szCs w:val="24"/>
          <w:lang w:eastAsia="en-GB"/>
        </w:rPr>
        <w:t>It must be made clear what changes in behaviour are required to avoid future sanctions.</w:t>
      </w:r>
    </w:p>
    <w:p w:rsidRPr="009625D6" w:rsidR="009625D6" w:rsidP="009625D6" w:rsidRDefault="009625D6" w14:paraId="3CF905EA" w14:textId="77777777">
      <w:pPr>
        <w:numPr>
          <w:ilvl w:val="0"/>
          <w:numId w:val="28"/>
        </w:numPr>
        <w:spacing w:after="0" w:line="240" w:lineRule="auto"/>
        <w:rPr>
          <w:rFonts w:ascii="Arial" w:hAnsi="Arial" w:eastAsia="Times New Roman" w:cs="Arial"/>
          <w:sz w:val="24"/>
          <w:szCs w:val="24"/>
          <w:lang w:eastAsia="en-GB"/>
        </w:rPr>
      </w:pPr>
      <w:r w:rsidRPr="009625D6">
        <w:rPr>
          <w:rFonts w:ascii="Arial" w:hAnsi="Arial" w:eastAsia="Times New Roman" w:cs="Arial"/>
          <w:sz w:val="24"/>
          <w:szCs w:val="24"/>
          <w:lang w:eastAsia="en-GB"/>
        </w:rPr>
        <w:t>Staff use the language of choice to encourage children to make the right choice.</w:t>
      </w:r>
    </w:p>
    <w:p w:rsidRPr="009625D6" w:rsidR="009625D6" w:rsidP="009625D6" w:rsidRDefault="009625D6" w14:paraId="278F6475" w14:textId="77777777">
      <w:pPr>
        <w:numPr>
          <w:ilvl w:val="0"/>
          <w:numId w:val="28"/>
        </w:numPr>
        <w:spacing w:after="0" w:line="240" w:lineRule="auto"/>
        <w:rPr>
          <w:rFonts w:ascii="Arial" w:hAnsi="Arial" w:eastAsia="Times New Roman" w:cs="Arial"/>
          <w:sz w:val="24"/>
          <w:szCs w:val="24"/>
          <w:lang w:eastAsia="en-GB"/>
        </w:rPr>
      </w:pPr>
      <w:r w:rsidRPr="009625D6">
        <w:rPr>
          <w:rFonts w:ascii="Arial" w:hAnsi="Arial" w:eastAsia="Times New Roman" w:cs="Arial"/>
          <w:sz w:val="24"/>
          <w:szCs w:val="24"/>
          <w:lang w:eastAsia="en-GB"/>
        </w:rPr>
        <w:t>It should be the behaviour rather than the person that is reproved.</w:t>
      </w:r>
    </w:p>
    <w:p w:rsidRPr="009C2622" w:rsidR="009625D6" w:rsidP="00D55AD1" w:rsidRDefault="009625D6" w14:paraId="5A39BBE3" w14:textId="77777777">
      <w:pPr>
        <w:ind w:left="-567" w:right="-567"/>
        <w:jc w:val="both"/>
        <w:rPr>
          <w:rFonts w:ascii="Arial" w:hAnsi="Arial" w:cs="Arial"/>
          <w:b/>
          <w:sz w:val="24"/>
          <w:szCs w:val="24"/>
        </w:rPr>
      </w:pPr>
    </w:p>
    <w:p w:rsidR="00595A0F" w:rsidP="00595A0F" w:rsidRDefault="00595A0F" w14:paraId="5539A480" w14:textId="77777777">
      <w:pPr>
        <w:pStyle w:val="ListParagraph"/>
        <w:numPr>
          <w:ilvl w:val="0"/>
          <w:numId w:val="24"/>
        </w:numPr>
        <w:ind w:right="-567"/>
        <w:jc w:val="both"/>
        <w:rPr>
          <w:rFonts w:ascii="Arial" w:hAnsi="Arial" w:cs="Arial"/>
          <w:sz w:val="24"/>
          <w:szCs w:val="24"/>
        </w:rPr>
      </w:pPr>
      <w:r w:rsidRPr="00D55AD1">
        <w:rPr>
          <w:rFonts w:ascii="Arial" w:hAnsi="Arial" w:cs="Arial"/>
          <w:sz w:val="24"/>
          <w:szCs w:val="24"/>
        </w:rPr>
        <w:t>Staff will discuss why the behaviour displayed is deemed inappropriate and the child will be given the opportunity to change their behaviour</w:t>
      </w:r>
    </w:p>
    <w:p w:rsidRPr="00B11F7E" w:rsidR="00595A0F" w:rsidP="00595A0F" w:rsidRDefault="00595A0F" w14:paraId="65E71496" w14:textId="77777777">
      <w:pPr>
        <w:pStyle w:val="ListParagraph"/>
        <w:numPr>
          <w:ilvl w:val="0"/>
          <w:numId w:val="24"/>
        </w:numPr>
        <w:ind w:right="-567"/>
        <w:jc w:val="both"/>
        <w:rPr>
          <w:rFonts w:ascii="Arial" w:hAnsi="Arial" w:cs="Arial"/>
          <w:sz w:val="24"/>
          <w:szCs w:val="24"/>
        </w:rPr>
      </w:pPr>
      <w:r w:rsidRPr="00B11F7E">
        <w:rPr>
          <w:rFonts w:ascii="Arial" w:hAnsi="Arial" w:cs="Arial"/>
          <w:sz w:val="24"/>
          <w:szCs w:val="24"/>
        </w:rPr>
        <w:t>We will ensure that the child knows it is their behaviour and not themselves that we are unhappy with.</w:t>
      </w:r>
      <w:r>
        <w:rPr>
          <w:rFonts w:ascii="Arial" w:hAnsi="Arial" w:cs="Arial"/>
          <w:sz w:val="24"/>
          <w:szCs w:val="24"/>
        </w:rPr>
        <w:t xml:space="preserve"> </w:t>
      </w:r>
      <w:r w:rsidRPr="00B11F7E">
        <w:rPr>
          <w:rFonts w:ascii="Arial" w:hAnsi="Arial" w:cs="Arial"/>
          <w:sz w:val="24"/>
          <w:szCs w:val="24"/>
        </w:rPr>
        <w:t>The child who has been upset will be comforted and the adult will acknowledge that the other child’s behaviour is unacceptable.</w:t>
      </w:r>
    </w:p>
    <w:p w:rsidR="00595A0F" w:rsidP="00595A0F" w:rsidRDefault="00595A0F" w14:paraId="6D63B438" w14:textId="77777777">
      <w:pPr>
        <w:pStyle w:val="ListParagraph"/>
        <w:numPr>
          <w:ilvl w:val="0"/>
          <w:numId w:val="24"/>
        </w:numPr>
        <w:ind w:right="-567"/>
        <w:jc w:val="both"/>
        <w:rPr>
          <w:rFonts w:ascii="Arial" w:hAnsi="Arial" w:cs="Arial"/>
          <w:sz w:val="24"/>
          <w:szCs w:val="24"/>
        </w:rPr>
      </w:pPr>
      <w:r w:rsidRPr="00595A0F">
        <w:rPr>
          <w:rFonts w:ascii="Arial" w:hAnsi="Arial" w:cs="Arial"/>
          <w:sz w:val="24"/>
          <w:szCs w:val="24"/>
        </w:rPr>
        <w:t>How a particular type of behaviour is handled will depend on the child and circumstances</w:t>
      </w:r>
      <w:r w:rsidR="00F960F6">
        <w:rPr>
          <w:rFonts w:ascii="Arial" w:hAnsi="Arial" w:cs="Arial"/>
          <w:sz w:val="24"/>
          <w:szCs w:val="24"/>
        </w:rPr>
        <w:t xml:space="preserve"> (</w:t>
      </w:r>
      <w:proofErr w:type="spellStart"/>
      <w:r w:rsidR="00F960F6">
        <w:rPr>
          <w:rFonts w:ascii="Arial" w:hAnsi="Arial" w:cs="Arial"/>
          <w:sz w:val="24"/>
          <w:szCs w:val="24"/>
        </w:rPr>
        <w:t>eg</w:t>
      </w:r>
      <w:proofErr w:type="spellEnd"/>
      <w:r w:rsidR="00F960F6">
        <w:rPr>
          <w:rFonts w:ascii="Arial" w:hAnsi="Arial" w:cs="Arial"/>
          <w:sz w:val="24"/>
          <w:szCs w:val="24"/>
        </w:rPr>
        <w:t>. age of child and event leading up to the incident)</w:t>
      </w:r>
      <w:r w:rsidRPr="00595A0F">
        <w:rPr>
          <w:rFonts w:ascii="Arial" w:hAnsi="Arial" w:cs="Arial"/>
          <w:sz w:val="24"/>
          <w:szCs w:val="24"/>
        </w:rPr>
        <w:t xml:space="preserve">, we will encourage the child to reflect on the incident and have a discussion about their behaviour. </w:t>
      </w:r>
    </w:p>
    <w:p w:rsidR="00595A0F" w:rsidP="00595A0F" w:rsidRDefault="00595A0F" w14:paraId="55BBE294" w14:textId="77777777">
      <w:pPr>
        <w:pStyle w:val="ListParagraph"/>
        <w:numPr>
          <w:ilvl w:val="0"/>
          <w:numId w:val="24"/>
        </w:numPr>
        <w:ind w:right="-567"/>
        <w:jc w:val="both"/>
        <w:rPr>
          <w:rFonts w:ascii="Arial" w:hAnsi="Arial" w:cs="Arial"/>
          <w:sz w:val="24"/>
          <w:szCs w:val="24"/>
        </w:rPr>
      </w:pPr>
      <w:r>
        <w:rPr>
          <w:rFonts w:ascii="Arial" w:hAnsi="Arial" w:cs="Arial"/>
          <w:sz w:val="24"/>
          <w:szCs w:val="24"/>
        </w:rPr>
        <w:t>In most cases, a 3 step approach will be used:</w:t>
      </w:r>
    </w:p>
    <w:p w:rsidR="00595A0F" w:rsidP="00595A0F" w:rsidRDefault="00595A0F" w14:paraId="03E34593" w14:textId="77777777">
      <w:pPr>
        <w:pStyle w:val="ListParagraph"/>
        <w:numPr>
          <w:ilvl w:val="0"/>
          <w:numId w:val="27"/>
        </w:numPr>
        <w:ind w:right="-567"/>
        <w:jc w:val="both"/>
        <w:rPr>
          <w:rFonts w:ascii="Arial" w:hAnsi="Arial" w:cs="Arial"/>
          <w:sz w:val="24"/>
          <w:szCs w:val="24"/>
        </w:rPr>
      </w:pPr>
      <w:r>
        <w:rPr>
          <w:rFonts w:ascii="Arial" w:hAnsi="Arial" w:cs="Arial"/>
          <w:sz w:val="24"/>
          <w:szCs w:val="24"/>
        </w:rPr>
        <w:t>Verbal warning</w:t>
      </w:r>
    </w:p>
    <w:p w:rsidR="00595A0F" w:rsidP="00595A0F" w:rsidRDefault="00595A0F" w14:paraId="20E2A1B7" w14:textId="77777777">
      <w:pPr>
        <w:pStyle w:val="ListParagraph"/>
        <w:numPr>
          <w:ilvl w:val="0"/>
          <w:numId w:val="27"/>
        </w:numPr>
        <w:ind w:right="-567"/>
        <w:jc w:val="both"/>
        <w:rPr>
          <w:rFonts w:ascii="Arial" w:hAnsi="Arial" w:cs="Arial"/>
          <w:sz w:val="24"/>
          <w:szCs w:val="24"/>
        </w:rPr>
      </w:pPr>
      <w:r>
        <w:rPr>
          <w:rFonts w:ascii="Arial" w:hAnsi="Arial" w:cs="Arial"/>
          <w:sz w:val="24"/>
          <w:szCs w:val="24"/>
        </w:rPr>
        <w:t>Final warning</w:t>
      </w:r>
    </w:p>
    <w:p w:rsidR="00595A0F" w:rsidP="00595A0F" w:rsidRDefault="00595A0F" w14:paraId="0014A5FE" w14:textId="77777777">
      <w:pPr>
        <w:pStyle w:val="ListParagraph"/>
        <w:numPr>
          <w:ilvl w:val="0"/>
          <w:numId w:val="27"/>
        </w:numPr>
        <w:ind w:right="-567"/>
        <w:jc w:val="both"/>
        <w:rPr>
          <w:rFonts w:ascii="Arial" w:hAnsi="Arial" w:cs="Arial"/>
          <w:sz w:val="24"/>
          <w:szCs w:val="24"/>
        </w:rPr>
      </w:pPr>
      <w:r>
        <w:rPr>
          <w:rFonts w:ascii="Arial" w:hAnsi="Arial" w:cs="Arial"/>
          <w:sz w:val="24"/>
          <w:szCs w:val="24"/>
        </w:rPr>
        <w:t>Remove from Activity and Time out</w:t>
      </w:r>
    </w:p>
    <w:p w:rsidRPr="00595A0F" w:rsidR="00595A0F" w:rsidP="00595A0F" w:rsidRDefault="00595A0F" w14:paraId="2A65F452" w14:textId="77777777">
      <w:pPr>
        <w:pStyle w:val="ListParagraph"/>
        <w:numPr>
          <w:ilvl w:val="0"/>
          <w:numId w:val="24"/>
        </w:numPr>
        <w:ind w:right="-567"/>
        <w:jc w:val="both"/>
        <w:rPr>
          <w:rFonts w:ascii="Arial" w:hAnsi="Arial" w:cs="Arial"/>
          <w:sz w:val="24"/>
          <w:szCs w:val="24"/>
        </w:rPr>
      </w:pPr>
      <w:r w:rsidRPr="00595A0F">
        <w:rPr>
          <w:rFonts w:ascii="Arial" w:hAnsi="Arial" w:cs="Arial"/>
          <w:sz w:val="24"/>
          <w:szCs w:val="24"/>
        </w:rPr>
        <w:t>If inappropriate behaviour continues the child will be temporarily removed from the activity for a period of time deemed suitable by the staff member dealing with the incident, this will give the child time to reflect on their behaviour.</w:t>
      </w:r>
    </w:p>
    <w:p w:rsidRPr="00D55AD1" w:rsidR="00595A0F" w:rsidP="00595A0F" w:rsidRDefault="00595A0F" w14:paraId="01DD50E2" w14:textId="77777777">
      <w:pPr>
        <w:pStyle w:val="ListParagraph"/>
        <w:numPr>
          <w:ilvl w:val="0"/>
          <w:numId w:val="24"/>
        </w:numPr>
        <w:ind w:right="-567"/>
        <w:jc w:val="both"/>
        <w:rPr>
          <w:rFonts w:ascii="Arial" w:hAnsi="Arial" w:cs="Arial"/>
          <w:sz w:val="24"/>
          <w:szCs w:val="24"/>
        </w:rPr>
      </w:pPr>
      <w:r w:rsidRPr="00D55AD1">
        <w:rPr>
          <w:rFonts w:ascii="Arial" w:hAnsi="Arial" w:cs="Arial"/>
          <w:sz w:val="24"/>
          <w:szCs w:val="24"/>
        </w:rPr>
        <w:t>Staff will then give the child an opportunity to explain their behaviour, to help prevent a recurrence.</w:t>
      </w:r>
    </w:p>
    <w:p w:rsidRPr="00D55AD1" w:rsidR="00595A0F" w:rsidP="00595A0F" w:rsidRDefault="00595A0F" w14:paraId="60EB8686" w14:textId="77777777">
      <w:pPr>
        <w:pStyle w:val="ListParagraph"/>
        <w:numPr>
          <w:ilvl w:val="0"/>
          <w:numId w:val="24"/>
        </w:numPr>
        <w:ind w:right="-567"/>
        <w:jc w:val="both"/>
        <w:rPr>
          <w:rFonts w:ascii="Arial" w:hAnsi="Arial" w:cs="Arial"/>
          <w:sz w:val="24"/>
          <w:szCs w:val="24"/>
        </w:rPr>
      </w:pPr>
      <w:r w:rsidRPr="00D55AD1">
        <w:rPr>
          <w:rFonts w:ascii="Arial" w:hAnsi="Arial" w:cs="Arial"/>
          <w:sz w:val="24"/>
          <w:szCs w:val="24"/>
        </w:rPr>
        <w:t>Staff will encourage and facilitate mediation between children to try to resolve conflicts through discussion and negotiation.</w:t>
      </w:r>
    </w:p>
    <w:p w:rsidRPr="00B11F7E" w:rsidR="00595A0F" w:rsidP="00595A0F" w:rsidRDefault="00595A0F" w14:paraId="5C5C63FA" w14:textId="77777777">
      <w:pPr>
        <w:pStyle w:val="ListParagraph"/>
        <w:numPr>
          <w:ilvl w:val="0"/>
          <w:numId w:val="24"/>
        </w:numPr>
        <w:ind w:right="-567"/>
        <w:jc w:val="both"/>
        <w:rPr>
          <w:rFonts w:ascii="Arial" w:hAnsi="Arial" w:cs="Arial"/>
          <w:sz w:val="24"/>
          <w:szCs w:val="24"/>
        </w:rPr>
      </w:pPr>
      <w:r w:rsidRPr="00D55AD1">
        <w:rPr>
          <w:rFonts w:ascii="Arial" w:hAnsi="Arial" w:cs="Arial"/>
          <w:sz w:val="24"/>
          <w:szCs w:val="24"/>
        </w:rPr>
        <w:t>If the inappropriate behaviour appears to be as a result of boredom, staff will consult with the child to find activities that more fully engage them</w:t>
      </w:r>
    </w:p>
    <w:p w:rsidRPr="00B11F7E" w:rsidR="00595A0F" w:rsidP="00595A0F" w:rsidRDefault="00595A0F" w14:paraId="2DC50CB5" w14:textId="77777777">
      <w:pPr>
        <w:pStyle w:val="ListParagraph"/>
        <w:numPr>
          <w:ilvl w:val="0"/>
          <w:numId w:val="24"/>
        </w:numPr>
        <w:ind w:right="-567"/>
        <w:jc w:val="both"/>
        <w:rPr>
          <w:rFonts w:ascii="Arial" w:hAnsi="Arial" w:cs="Arial"/>
          <w:sz w:val="24"/>
          <w:szCs w:val="24"/>
        </w:rPr>
      </w:pPr>
      <w:r w:rsidRPr="00B11F7E">
        <w:rPr>
          <w:rFonts w:ascii="Arial" w:hAnsi="Arial" w:cs="Arial"/>
          <w:sz w:val="24"/>
          <w:szCs w:val="24"/>
        </w:rPr>
        <w:t>The child will also be asked to apologise to whom they have upset.</w:t>
      </w:r>
    </w:p>
    <w:p w:rsidR="00595A0F" w:rsidP="00595A0F" w:rsidRDefault="00595A0F" w14:paraId="421CBCBD" w14:textId="77777777">
      <w:pPr>
        <w:pStyle w:val="ListParagraph"/>
        <w:numPr>
          <w:ilvl w:val="0"/>
          <w:numId w:val="24"/>
        </w:numPr>
        <w:ind w:right="-567"/>
        <w:jc w:val="both"/>
        <w:rPr>
          <w:rFonts w:ascii="Arial" w:hAnsi="Arial" w:cs="Arial"/>
          <w:sz w:val="24"/>
          <w:szCs w:val="24"/>
        </w:rPr>
      </w:pPr>
      <w:r w:rsidRPr="00B11F7E">
        <w:rPr>
          <w:rFonts w:ascii="Arial" w:hAnsi="Arial" w:cs="Arial"/>
          <w:sz w:val="24"/>
          <w:szCs w:val="24"/>
        </w:rPr>
        <w:t>In all cases staff will deal with inappropriate behaviour in the Club at the time of the incident</w:t>
      </w:r>
      <w:r>
        <w:rPr>
          <w:rFonts w:ascii="Arial" w:hAnsi="Arial" w:cs="Arial"/>
          <w:sz w:val="24"/>
          <w:szCs w:val="24"/>
        </w:rPr>
        <w:t>. P</w:t>
      </w:r>
      <w:r w:rsidRPr="00B11F7E">
        <w:rPr>
          <w:rFonts w:ascii="Arial" w:hAnsi="Arial" w:cs="Arial"/>
          <w:sz w:val="24"/>
          <w:szCs w:val="24"/>
        </w:rPr>
        <w:t xml:space="preserve">arents/carers will be informed immediately of a physical injury to another child. </w:t>
      </w:r>
    </w:p>
    <w:p w:rsidRPr="009625D6" w:rsidR="006F2DB4" w:rsidP="006F2DB4" w:rsidRDefault="00595A0F" w14:paraId="67F53EFC" w14:textId="77777777">
      <w:pPr>
        <w:pStyle w:val="ListParagraph"/>
        <w:numPr>
          <w:ilvl w:val="0"/>
          <w:numId w:val="24"/>
        </w:numPr>
        <w:ind w:right="-567"/>
        <w:jc w:val="both"/>
        <w:rPr>
          <w:rFonts w:ascii="Arial" w:hAnsi="Arial" w:cs="Arial"/>
          <w:sz w:val="24"/>
          <w:szCs w:val="24"/>
        </w:rPr>
      </w:pPr>
      <w:r w:rsidRPr="009625D6">
        <w:rPr>
          <w:rFonts w:ascii="Arial" w:hAnsi="Arial" w:cs="Arial"/>
          <w:sz w:val="24"/>
          <w:szCs w:val="24"/>
        </w:rPr>
        <w:t xml:space="preserve"> If a child continually misbehaves, parents/carers will be asked to meet with staff to discuss their child's behaviour, so that we can </w:t>
      </w:r>
      <w:r w:rsidRPr="009625D6" w:rsidR="00D55AD1">
        <w:rPr>
          <w:rFonts w:ascii="Arial" w:hAnsi="Arial" w:cs="Arial"/>
          <w:sz w:val="24"/>
          <w:szCs w:val="24"/>
        </w:rPr>
        <w:t>formulate clear strategies for dealing with persistent inappropriate behaviour</w:t>
      </w:r>
      <w:r w:rsidRPr="009625D6" w:rsidR="006F2DB4">
        <w:rPr>
          <w:rFonts w:ascii="Arial" w:hAnsi="Arial" w:cs="Arial"/>
          <w:sz w:val="24"/>
          <w:szCs w:val="24"/>
        </w:rPr>
        <w:t>.</w:t>
      </w:r>
    </w:p>
    <w:p w:rsidR="006F2DB4" w:rsidP="00CD430F" w:rsidRDefault="00CD430F" w14:paraId="3B5AFD79" w14:textId="77777777">
      <w:pPr>
        <w:ind w:left="-567" w:right="-567"/>
        <w:jc w:val="both"/>
        <w:rPr>
          <w:rFonts w:ascii="Arial" w:hAnsi="Arial" w:cs="Arial"/>
          <w:sz w:val="24"/>
          <w:szCs w:val="24"/>
        </w:rPr>
      </w:pPr>
      <w:r>
        <w:rPr>
          <w:rFonts w:ascii="Arial" w:hAnsi="Arial" w:cs="Arial"/>
          <w:sz w:val="24"/>
          <w:szCs w:val="24"/>
        </w:rPr>
        <w:t xml:space="preserve">If </w:t>
      </w:r>
      <w:r w:rsidRPr="006F2DB4" w:rsidR="006F2DB4">
        <w:rPr>
          <w:rFonts w:ascii="Arial" w:hAnsi="Arial" w:cs="Arial"/>
          <w:sz w:val="24"/>
          <w:szCs w:val="24"/>
        </w:rPr>
        <w:t>after consultation with parents/carers and the implementation of behaviour management strategies, a child continues to display inappropriate behaviour, the Club may decide to exclude the child in accordance with our Suspensions and Exclusions</w:t>
      </w:r>
      <w:r w:rsidRPr="006F2DB4" w:rsidR="006F2DB4">
        <w:rPr>
          <w:rFonts w:ascii="Arial" w:hAnsi="Arial" w:cs="Arial"/>
          <w:b/>
          <w:sz w:val="24"/>
          <w:szCs w:val="24"/>
        </w:rPr>
        <w:t xml:space="preserve"> </w:t>
      </w:r>
      <w:r w:rsidR="00B00E9E">
        <w:rPr>
          <w:rFonts w:ascii="Arial" w:hAnsi="Arial" w:cs="Arial"/>
          <w:sz w:val="24"/>
          <w:szCs w:val="24"/>
        </w:rPr>
        <w:t>P</w:t>
      </w:r>
      <w:r w:rsidRPr="006F2DB4" w:rsidR="006F2DB4">
        <w:rPr>
          <w:rFonts w:ascii="Arial" w:hAnsi="Arial" w:cs="Arial"/>
          <w:sz w:val="24"/>
          <w:szCs w:val="24"/>
        </w:rPr>
        <w:t>olicy. The reasons and processes involved will be clearly explained to the child.</w:t>
      </w:r>
    </w:p>
    <w:p w:rsidR="00F95DB0" w:rsidP="00F95DB0" w:rsidRDefault="00F95DB0" w14:paraId="772749D1" w14:textId="77777777">
      <w:pPr>
        <w:ind w:left="-567" w:right="-567"/>
        <w:jc w:val="both"/>
        <w:rPr>
          <w:rFonts w:ascii="Arial" w:hAnsi="Arial" w:cs="Arial"/>
          <w:b/>
          <w:sz w:val="24"/>
          <w:szCs w:val="24"/>
        </w:rPr>
      </w:pPr>
      <w:r w:rsidRPr="006F2DB4">
        <w:rPr>
          <w:rFonts w:ascii="Arial" w:hAnsi="Arial" w:cs="Arial"/>
          <w:b/>
          <w:sz w:val="24"/>
          <w:szCs w:val="24"/>
        </w:rPr>
        <w:t xml:space="preserve">All unacceptable behaviour </w:t>
      </w:r>
      <w:r>
        <w:rPr>
          <w:rFonts w:ascii="Arial" w:hAnsi="Arial" w:cs="Arial"/>
          <w:b/>
          <w:sz w:val="24"/>
          <w:szCs w:val="24"/>
        </w:rPr>
        <w:t>will be</w:t>
      </w:r>
      <w:r w:rsidRPr="006F2DB4">
        <w:rPr>
          <w:rFonts w:ascii="Arial" w:hAnsi="Arial" w:cs="Arial"/>
          <w:b/>
          <w:sz w:val="24"/>
          <w:szCs w:val="24"/>
        </w:rPr>
        <w:t xml:space="preserve"> recorded on CPOMS.</w:t>
      </w:r>
    </w:p>
    <w:p w:rsidR="00F95DB0" w:rsidP="006F2DB4" w:rsidRDefault="00F95DB0" w14:paraId="41C8F396" w14:textId="77777777">
      <w:pPr>
        <w:ind w:left="-567" w:right="-567"/>
        <w:jc w:val="both"/>
        <w:rPr>
          <w:rFonts w:ascii="Arial" w:hAnsi="Arial" w:cs="Arial"/>
          <w:b/>
          <w:bCs/>
          <w:sz w:val="24"/>
          <w:szCs w:val="24"/>
        </w:rPr>
      </w:pPr>
    </w:p>
    <w:p w:rsidRPr="006F2DB4" w:rsidR="006F2DB4" w:rsidP="006F2DB4" w:rsidRDefault="006F2DB4" w14:paraId="24132F27" w14:textId="77777777">
      <w:pPr>
        <w:ind w:left="-567" w:right="-567"/>
        <w:jc w:val="both"/>
        <w:rPr>
          <w:rFonts w:ascii="Arial" w:hAnsi="Arial" w:cs="Arial"/>
          <w:b/>
          <w:bCs/>
          <w:sz w:val="24"/>
          <w:szCs w:val="24"/>
        </w:rPr>
      </w:pPr>
      <w:r w:rsidRPr="006F2DB4">
        <w:rPr>
          <w:rFonts w:ascii="Arial" w:hAnsi="Arial" w:cs="Arial"/>
          <w:b/>
          <w:bCs/>
          <w:sz w:val="24"/>
          <w:szCs w:val="24"/>
        </w:rPr>
        <w:t>Physical intervention</w:t>
      </w:r>
    </w:p>
    <w:p w:rsidR="009625D6" w:rsidP="009625D6" w:rsidRDefault="009625D6" w14:paraId="2D2422FA" w14:textId="77777777">
      <w:pPr>
        <w:pStyle w:val="TSB-Level1Numbers"/>
        <w:numPr>
          <w:ilvl w:val="0"/>
          <w:numId w:val="0"/>
        </w:numPr>
        <w:ind w:left="-432"/>
        <w:rPr>
          <w:rFonts w:ascii="Arial" w:hAnsi="Arial" w:cs="Arial"/>
          <w:sz w:val="24"/>
          <w:szCs w:val="24"/>
        </w:rPr>
      </w:pPr>
      <w:r>
        <w:rPr>
          <w:rFonts w:ascii="Arial" w:hAnsi="Arial" w:cs="Arial"/>
          <w:sz w:val="24"/>
          <w:szCs w:val="24"/>
        </w:rPr>
        <w:t>A number of staff are trained in safe teach and will use this training as a very last resort.  This is after all</w:t>
      </w:r>
      <w:r w:rsidRPr="00C334EB">
        <w:rPr>
          <w:rFonts w:ascii="Arial" w:hAnsi="Arial" w:cs="Arial"/>
          <w:sz w:val="24"/>
          <w:szCs w:val="24"/>
        </w:rPr>
        <w:t xml:space="preserve"> non-restrictive alternatives </w:t>
      </w:r>
      <w:r>
        <w:rPr>
          <w:rFonts w:ascii="Arial" w:hAnsi="Arial" w:cs="Arial"/>
          <w:sz w:val="24"/>
          <w:szCs w:val="24"/>
        </w:rPr>
        <w:t xml:space="preserve">to de-escalate behaviour have been explored.  </w:t>
      </w:r>
      <w:proofErr w:type="spellStart"/>
      <w:r>
        <w:rPr>
          <w:rFonts w:ascii="Arial" w:hAnsi="Arial" w:cs="Arial"/>
          <w:sz w:val="24"/>
          <w:szCs w:val="24"/>
        </w:rPr>
        <w:t>Physicial</w:t>
      </w:r>
      <w:proofErr w:type="spellEnd"/>
      <w:r>
        <w:rPr>
          <w:rFonts w:ascii="Arial" w:hAnsi="Arial" w:cs="Arial"/>
          <w:sz w:val="24"/>
          <w:szCs w:val="24"/>
        </w:rPr>
        <w:t xml:space="preserve"> intervention will only be used when there is an immediate risk to the</w:t>
      </w:r>
      <w:r w:rsidRPr="00C334EB">
        <w:rPr>
          <w:rFonts w:ascii="Arial" w:hAnsi="Arial" w:cs="Arial"/>
          <w:sz w:val="24"/>
          <w:szCs w:val="24"/>
        </w:rPr>
        <w:t xml:space="preserve"> pupils’ own safety, the safety of other pupils and staff, or property is not seriously damaged. </w:t>
      </w:r>
      <w:r>
        <w:rPr>
          <w:rFonts w:ascii="Arial" w:hAnsi="Arial" w:cs="Arial"/>
          <w:sz w:val="24"/>
          <w:szCs w:val="24"/>
        </w:rPr>
        <w:t>We</w:t>
      </w:r>
      <w:r w:rsidRPr="00C334EB">
        <w:rPr>
          <w:rFonts w:ascii="Arial" w:hAnsi="Arial" w:cs="Arial"/>
          <w:sz w:val="24"/>
          <w:szCs w:val="24"/>
        </w:rPr>
        <w:t xml:space="preserve"> will be guided by the following principles in these circumstances: </w:t>
      </w:r>
    </w:p>
    <w:p w:rsidR="009625D6" w:rsidP="009625D6" w:rsidRDefault="009625D6" w14:paraId="5BBE5F42" w14:textId="77777777">
      <w:pPr>
        <w:pStyle w:val="TSB-Level1Numbers"/>
        <w:numPr>
          <w:ilvl w:val="0"/>
          <w:numId w:val="0"/>
        </w:numPr>
        <w:spacing w:after="0" w:line="240" w:lineRule="auto"/>
        <w:ind w:left="-431"/>
        <w:rPr>
          <w:rFonts w:ascii="Arial" w:hAnsi="Arial" w:cs="Arial"/>
          <w:sz w:val="24"/>
          <w:szCs w:val="24"/>
        </w:rPr>
      </w:pPr>
      <w:r w:rsidRPr="00C334EB">
        <w:rPr>
          <w:rFonts w:ascii="Arial" w:hAnsi="Arial" w:cs="Arial"/>
          <w:sz w:val="24"/>
          <w:szCs w:val="24"/>
        </w:rPr>
        <w:t>• The emphasis is on de-escalation, reducing triggers, and early interventions to manage risk.</w:t>
      </w:r>
    </w:p>
    <w:p w:rsidR="009625D6" w:rsidP="009625D6" w:rsidRDefault="009625D6" w14:paraId="75BC1A22" w14:textId="77777777">
      <w:pPr>
        <w:pStyle w:val="TSB-Level1Numbers"/>
        <w:numPr>
          <w:ilvl w:val="0"/>
          <w:numId w:val="0"/>
        </w:numPr>
        <w:spacing w:after="0" w:line="240" w:lineRule="auto"/>
        <w:ind w:left="-431"/>
        <w:rPr>
          <w:rFonts w:ascii="Arial" w:hAnsi="Arial" w:cs="Arial"/>
          <w:sz w:val="24"/>
          <w:szCs w:val="24"/>
        </w:rPr>
      </w:pPr>
      <w:r w:rsidRPr="00C334EB">
        <w:rPr>
          <w:rFonts w:ascii="Arial" w:hAnsi="Arial" w:cs="Arial"/>
          <w:sz w:val="24"/>
          <w:szCs w:val="24"/>
        </w:rPr>
        <w:t xml:space="preserve"> • When deciding to use restrictive interventions, any such restriction must be a reas</w:t>
      </w:r>
      <w:r>
        <w:rPr>
          <w:rFonts w:ascii="Arial" w:hAnsi="Arial" w:cs="Arial"/>
          <w:sz w:val="24"/>
          <w:szCs w:val="24"/>
        </w:rPr>
        <w:t>onable and proportionate</w:t>
      </w:r>
      <w:r w:rsidRPr="00C334EB">
        <w:rPr>
          <w:rFonts w:ascii="Arial" w:hAnsi="Arial" w:cs="Arial"/>
          <w:sz w:val="24"/>
          <w:szCs w:val="24"/>
        </w:rPr>
        <w:t>.</w:t>
      </w:r>
    </w:p>
    <w:p w:rsidR="009625D6" w:rsidP="009625D6" w:rsidRDefault="009625D6" w14:paraId="559F9024" w14:textId="77777777">
      <w:pPr>
        <w:pStyle w:val="TSB-Level1Numbers"/>
        <w:numPr>
          <w:ilvl w:val="0"/>
          <w:numId w:val="0"/>
        </w:numPr>
        <w:spacing w:after="0" w:line="240" w:lineRule="auto"/>
        <w:ind w:left="-431"/>
        <w:rPr>
          <w:rFonts w:ascii="Arial" w:hAnsi="Arial" w:cs="Arial"/>
          <w:sz w:val="24"/>
          <w:szCs w:val="24"/>
        </w:rPr>
      </w:pPr>
      <w:r w:rsidRPr="00C334EB">
        <w:rPr>
          <w:rFonts w:ascii="Arial" w:hAnsi="Arial" w:cs="Arial"/>
          <w:sz w:val="24"/>
          <w:szCs w:val="24"/>
        </w:rPr>
        <w:t xml:space="preserve"> • Staff need to ensure their decisions consider the risks of doing something contrasted with the risks of doing nothing. </w:t>
      </w:r>
    </w:p>
    <w:p w:rsidR="009625D6" w:rsidP="009625D6" w:rsidRDefault="009625D6" w14:paraId="72A3D3EC" w14:textId="77777777">
      <w:pPr>
        <w:pStyle w:val="TSB-Level1Numbers"/>
        <w:numPr>
          <w:ilvl w:val="0"/>
          <w:numId w:val="0"/>
        </w:numPr>
        <w:spacing w:after="0" w:line="240" w:lineRule="auto"/>
        <w:ind w:left="-431"/>
        <w:rPr>
          <w:rFonts w:ascii="Arial" w:hAnsi="Arial" w:cs="Arial"/>
          <w:sz w:val="24"/>
          <w:szCs w:val="24"/>
        </w:rPr>
      </w:pPr>
    </w:p>
    <w:p w:rsidR="009625D6" w:rsidP="009625D6" w:rsidRDefault="009625D6" w14:paraId="0B0C4413" w14:textId="77777777">
      <w:pPr>
        <w:pStyle w:val="TSB-Level1Numbers"/>
        <w:numPr>
          <w:ilvl w:val="0"/>
          <w:numId w:val="0"/>
        </w:numPr>
        <w:ind w:left="-432"/>
        <w:rPr>
          <w:rFonts w:ascii="Arial" w:hAnsi="Arial" w:cs="Arial"/>
          <w:sz w:val="24"/>
          <w:szCs w:val="24"/>
        </w:rPr>
      </w:pPr>
      <w:r>
        <w:rPr>
          <w:rFonts w:ascii="Arial" w:hAnsi="Arial" w:cs="Arial"/>
          <w:sz w:val="24"/>
          <w:szCs w:val="24"/>
        </w:rPr>
        <w:t xml:space="preserve">See </w:t>
      </w:r>
      <w:r w:rsidR="00F95DB0">
        <w:rPr>
          <w:rFonts w:ascii="Arial" w:hAnsi="Arial" w:cs="Arial"/>
          <w:sz w:val="24"/>
          <w:szCs w:val="24"/>
        </w:rPr>
        <w:t xml:space="preserve">the school’s  </w:t>
      </w:r>
      <w:r>
        <w:rPr>
          <w:rFonts w:ascii="Arial" w:hAnsi="Arial" w:cs="Arial"/>
          <w:sz w:val="24"/>
          <w:szCs w:val="24"/>
        </w:rPr>
        <w:t>Positive Handling Policy for more detail.</w:t>
      </w:r>
    </w:p>
    <w:p w:rsidRPr="006F2DB4" w:rsidR="006F2DB4" w:rsidP="00CD430F" w:rsidRDefault="009625D6" w14:paraId="017012EB" w14:textId="77777777">
      <w:pPr>
        <w:ind w:left="-567" w:right="-567"/>
        <w:jc w:val="both"/>
        <w:rPr>
          <w:rFonts w:ascii="Arial" w:hAnsi="Arial" w:cs="Arial"/>
          <w:sz w:val="24"/>
          <w:szCs w:val="24"/>
        </w:rPr>
      </w:pPr>
      <w:r>
        <w:rPr>
          <w:rFonts w:ascii="Arial" w:hAnsi="Arial" w:cs="Arial"/>
          <w:sz w:val="24"/>
          <w:szCs w:val="24"/>
        </w:rPr>
        <w:t>All</w:t>
      </w:r>
      <w:r w:rsidRPr="006F2DB4" w:rsidR="006F2DB4">
        <w:rPr>
          <w:rFonts w:ascii="Arial" w:hAnsi="Arial" w:cs="Arial"/>
          <w:sz w:val="24"/>
          <w:szCs w:val="24"/>
        </w:rPr>
        <w:t xml:space="preserve"> inc</w:t>
      </w:r>
      <w:r w:rsidR="00595A0F">
        <w:rPr>
          <w:rFonts w:ascii="Arial" w:hAnsi="Arial" w:cs="Arial"/>
          <w:sz w:val="24"/>
          <w:szCs w:val="24"/>
        </w:rPr>
        <w:t>ident</w:t>
      </w:r>
      <w:r>
        <w:rPr>
          <w:rFonts w:ascii="Arial" w:hAnsi="Arial" w:cs="Arial"/>
          <w:sz w:val="24"/>
          <w:szCs w:val="24"/>
        </w:rPr>
        <w:t>s</w:t>
      </w:r>
      <w:r w:rsidR="00595A0F">
        <w:rPr>
          <w:rFonts w:ascii="Arial" w:hAnsi="Arial" w:cs="Arial"/>
          <w:sz w:val="24"/>
          <w:szCs w:val="24"/>
        </w:rPr>
        <w:t xml:space="preserve"> will be recorded on CPOMS as well as a physical restrain form.</w:t>
      </w:r>
      <w:r w:rsidRPr="006F2DB4" w:rsidR="006F2DB4">
        <w:rPr>
          <w:rFonts w:ascii="Arial" w:hAnsi="Arial" w:cs="Arial"/>
          <w:sz w:val="24"/>
          <w:szCs w:val="24"/>
        </w:rPr>
        <w:t xml:space="preserve"> Parents/carers will be asked to come in to discuss the incident. </w:t>
      </w:r>
    </w:p>
    <w:p w:rsidRPr="00CD430F" w:rsidR="00B046B8" w:rsidP="00CD430F" w:rsidRDefault="00B046B8" w14:paraId="0D0B940D" w14:textId="77777777">
      <w:pPr>
        <w:ind w:left="-567" w:right="-567"/>
        <w:jc w:val="both"/>
        <w:rPr>
          <w:rFonts w:ascii="Arial" w:hAnsi="Arial" w:cs="Arial"/>
          <w:b/>
          <w:sz w:val="24"/>
          <w:szCs w:val="24"/>
        </w:rPr>
      </w:pPr>
    </w:p>
    <w:tbl>
      <w:tblPr>
        <w:tblW w:w="56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189"/>
        <w:gridCol w:w="4970"/>
      </w:tblGrid>
      <w:tr w:rsidRPr="004C11A7" w:rsidR="004C11A7" w:rsidTr="5CF90D23" w14:paraId="6175B327" w14:textId="77777777">
        <w:trPr>
          <w:trHeight w:val="466"/>
          <w:jc w:val="center"/>
        </w:trPr>
        <w:tc>
          <w:tcPr>
            <w:tcW w:w="2554" w:type="pct"/>
            <w:tcMar>
              <w:top w:w="57" w:type="dxa"/>
            </w:tcMar>
          </w:tcPr>
          <w:p w:rsidR="004C11A7" w:rsidP="004C11A7" w:rsidRDefault="004C11A7" w14:paraId="0144FC2A" w14:textId="77777777">
            <w:pPr>
              <w:spacing w:after="0" w:line="240" w:lineRule="auto"/>
              <w:jc w:val="both"/>
              <w:rPr>
                <w:rFonts w:ascii="Arial" w:hAnsi="Arial" w:eastAsia="Times New Roman" w:cs="Arial"/>
                <w:sz w:val="24"/>
                <w:szCs w:val="24"/>
                <w:u w:val="single"/>
              </w:rPr>
            </w:pPr>
            <w:r w:rsidRPr="004C11A7">
              <w:rPr>
                <w:rFonts w:ascii="Arial" w:hAnsi="Arial" w:eastAsia="Times New Roman" w:cs="Arial"/>
                <w:sz w:val="24"/>
                <w:szCs w:val="24"/>
                <w:u w:val="single"/>
              </w:rPr>
              <w:t>This policy was adopted by:</w:t>
            </w:r>
          </w:p>
          <w:p w:rsidRPr="004C11A7" w:rsidR="004C11A7" w:rsidP="004C11A7" w:rsidRDefault="004C11A7" w14:paraId="0E27B00A" w14:textId="77777777">
            <w:pPr>
              <w:spacing w:after="0" w:line="240" w:lineRule="auto"/>
              <w:jc w:val="both"/>
              <w:rPr>
                <w:rFonts w:ascii="Arial" w:hAnsi="Arial" w:eastAsia="Times New Roman" w:cs="Arial"/>
                <w:sz w:val="24"/>
                <w:szCs w:val="24"/>
                <w:u w:val="single"/>
              </w:rPr>
            </w:pPr>
          </w:p>
          <w:p w:rsidRPr="004C11A7" w:rsidR="004C11A7" w:rsidP="004C11A7" w:rsidRDefault="004C11A7" w14:paraId="1D99918A" w14:textId="77777777">
            <w:pPr>
              <w:spacing w:after="0" w:line="240" w:lineRule="auto"/>
              <w:jc w:val="both"/>
              <w:rPr>
                <w:rFonts w:ascii="Arial" w:hAnsi="Arial" w:eastAsia="Times New Roman" w:cs="Arial"/>
                <w:sz w:val="24"/>
                <w:szCs w:val="24"/>
              </w:rPr>
            </w:pPr>
            <w:r w:rsidRPr="004C11A7">
              <w:rPr>
                <w:rFonts w:ascii="Arial" w:hAnsi="Arial" w:eastAsia="Times New Roman" w:cs="Arial"/>
                <w:sz w:val="24"/>
                <w:szCs w:val="24"/>
              </w:rPr>
              <w:t>Mighty Oaks Before and After School Club</w:t>
            </w:r>
          </w:p>
          <w:p w:rsidRPr="004C11A7" w:rsidR="004C11A7" w:rsidP="004C11A7" w:rsidRDefault="004C11A7" w14:paraId="60061E4C" w14:textId="77777777">
            <w:pPr>
              <w:spacing w:after="0" w:line="240" w:lineRule="auto"/>
              <w:jc w:val="both"/>
              <w:rPr>
                <w:rFonts w:ascii="Arial" w:hAnsi="Arial" w:eastAsia="Times New Roman" w:cs="Arial"/>
                <w:sz w:val="24"/>
                <w:szCs w:val="24"/>
              </w:rPr>
            </w:pPr>
          </w:p>
        </w:tc>
        <w:tc>
          <w:tcPr>
            <w:tcW w:w="2446" w:type="pct"/>
            <w:tcMar>
              <w:top w:w="57" w:type="dxa"/>
            </w:tcMar>
          </w:tcPr>
          <w:p w:rsidR="004C11A7" w:rsidP="00F95DB0" w:rsidRDefault="004C11A7" w14:paraId="1C7AD9F1" w14:textId="77777777">
            <w:pPr>
              <w:spacing w:after="0" w:line="240" w:lineRule="auto"/>
              <w:jc w:val="both"/>
              <w:rPr>
                <w:rFonts w:ascii="Arial" w:hAnsi="Arial" w:eastAsia="Times New Roman" w:cs="Arial"/>
                <w:sz w:val="24"/>
                <w:szCs w:val="24"/>
              </w:rPr>
            </w:pPr>
            <w:r w:rsidRPr="5CF90D23" w:rsidR="004C11A7">
              <w:rPr>
                <w:rFonts w:ascii="Arial" w:hAnsi="Arial" w:eastAsia="Times New Roman" w:cs="Arial"/>
                <w:sz w:val="24"/>
                <w:szCs w:val="24"/>
              </w:rPr>
              <w:t>Date agreed:</w:t>
            </w:r>
            <w:r w:rsidRPr="5CF90D23" w:rsidR="00FA6E86">
              <w:rPr>
                <w:rFonts w:ascii="Arial" w:hAnsi="Arial" w:eastAsia="Times New Roman" w:cs="Arial"/>
                <w:sz w:val="24"/>
                <w:szCs w:val="24"/>
              </w:rPr>
              <w:t xml:space="preserve"> </w:t>
            </w:r>
            <w:r w:rsidRPr="5CF90D23" w:rsidR="00F95DB0">
              <w:rPr>
                <w:rFonts w:ascii="Arial" w:hAnsi="Arial" w:eastAsia="Times New Roman" w:cs="Arial"/>
                <w:sz w:val="24"/>
                <w:szCs w:val="24"/>
              </w:rPr>
              <w:t>28/03/2023</w:t>
            </w:r>
          </w:p>
          <w:p w:rsidRPr="004C11A7" w:rsidR="00F95DB0" w:rsidP="5CF90D23" w:rsidRDefault="00F95DB0" w14:paraId="7739160D" w14:textId="21BCE567">
            <w:pPr>
              <w:spacing w:after="0" w:line="240" w:lineRule="auto"/>
              <w:jc w:val="both"/>
              <w:rPr>
                <w:rFonts w:ascii="Arial" w:hAnsi="Arial" w:eastAsia="Arial" w:cs="Arial"/>
                <w:noProof w:val="0"/>
                <w:sz w:val="24"/>
                <w:szCs w:val="24"/>
                <w:lang w:val="en-GB"/>
              </w:rPr>
            </w:pPr>
            <w:r w:rsidRPr="5CF90D23" w:rsidR="03D51E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Next review: August 2026</w:t>
            </w:r>
          </w:p>
        </w:tc>
      </w:tr>
    </w:tbl>
    <w:p w:rsidRPr="00D24DDB" w:rsidR="004C11A7" w:rsidP="00D24DDB" w:rsidRDefault="004C11A7" w14:paraId="44EAFD9C" w14:textId="77777777">
      <w:pPr>
        <w:ind w:left="-567" w:right="-567"/>
        <w:jc w:val="both"/>
        <w:rPr>
          <w:rFonts w:ascii="Arial" w:hAnsi="Arial" w:cs="Arial"/>
          <w:sz w:val="24"/>
          <w:szCs w:val="24"/>
        </w:rPr>
      </w:pPr>
    </w:p>
    <w:sectPr w:rsidRPr="00D24DDB" w:rsidR="004C11A7" w:rsidSect="00675A4A">
      <w:headerReference w:type="even" r:id="rId11"/>
      <w:headerReference w:type="default" r:id="rId12"/>
      <w:footerReference w:type="even" r:id="rId13"/>
      <w:footerReference w:type="default" r:id="rId14"/>
      <w:headerReference w:type="first" r:id="rId15"/>
      <w:footerReference w:type="first" r:id="rId16"/>
      <w:pgSz w:w="11906" w:h="16838" w:orient="portrait"/>
      <w:pgMar w:top="1440" w:right="1440" w:bottom="1440" w:left="144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25D92" w:rsidP="008E0C34" w:rsidRDefault="00B25D92" w14:paraId="69F83050" w14:textId="77777777">
      <w:pPr>
        <w:spacing w:after="0" w:line="240" w:lineRule="auto"/>
      </w:pPr>
      <w:r>
        <w:separator/>
      </w:r>
    </w:p>
  </w:endnote>
  <w:endnote w:type="continuationSeparator" w:id="0">
    <w:p w:rsidR="00B25D92" w:rsidP="008E0C34" w:rsidRDefault="00B25D92" w14:paraId="6606F265" w14:textId="77777777">
      <w:pPr>
        <w:spacing w:after="0" w:line="240" w:lineRule="auto"/>
      </w:pPr>
      <w:r>
        <w:continuationSeparator/>
      </w:r>
    </w:p>
  </w:endnote>
  <w:endnote w:type="continuationNotice" w:id="1">
    <w:p w:rsidR="00B25D92" w:rsidRDefault="00B25D92" w14:paraId="6672B9D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B157E" w:rsidRDefault="003B157E" w14:paraId="4B99056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B157E" w:rsidRDefault="003B157E" w14:paraId="4101652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B157E" w:rsidRDefault="003B157E" w14:paraId="3DEEC66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25D92" w:rsidP="008E0C34" w:rsidRDefault="00B25D92" w14:paraId="75B99EA6" w14:textId="77777777">
      <w:pPr>
        <w:spacing w:after="0" w:line="240" w:lineRule="auto"/>
      </w:pPr>
      <w:r>
        <w:separator/>
      </w:r>
    </w:p>
  </w:footnote>
  <w:footnote w:type="continuationSeparator" w:id="0">
    <w:p w:rsidR="00B25D92" w:rsidP="008E0C34" w:rsidRDefault="00B25D92" w14:paraId="71913A74" w14:textId="77777777">
      <w:pPr>
        <w:spacing w:after="0" w:line="240" w:lineRule="auto"/>
      </w:pPr>
      <w:r>
        <w:continuationSeparator/>
      </w:r>
    </w:p>
  </w:footnote>
  <w:footnote w:type="continuationNotice" w:id="1">
    <w:p w:rsidR="00B25D92" w:rsidRDefault="00B25D92" w14:paraId="1F0CB6C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B157E" w:rsidRDefault="003B157E" w14:paraId="4B94D5A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321FB3" w:rsidR="008E0C34" w:rsidP="000B5C76" w:rsidRDefault="00CA5002" w14:paraId="51739614" w14:textId="77777777">
    <w:pPr>
      <w:pStyle w:val="Heading1"/>
      <w:jc w:val="center"/>
      <w:rPr>
        <w:rFonts w:ascii="Arial" w:hAnsi="Arial" w:cs="Arial"/>
        <w:b/>
        <w:color w:val="auto"/>
        <w:sz w:val="28"/>
        <w:u w:val="single"/>
      </w:rPr>
    </w:pPr>
    <w:r>
      <w:rPr>
        <w:rFonts w:ascii="Arial" w:hAnsi="Arial" w:cs="Arial"/>
        <w:b/>
        <w:noProof/>
        <w:color w:val="auto"/>
        <w:sz w:val="24"/>
        <w:u w:val="single"/>
        <w:lang w:eastAsia="en-GB"/>
      </w:rPr>
      <w:drawing>
        <wp:anchor distT="0" distB="0" distL="114300" distR="114300" simplePos="0" relativeHeight="251658240" behindDoc="0" locked="0" layoutInCell="1" allowOverlap="1" wp14:anchorId="6A3B4B40" wp14:editId="7FC2CC8F">
          <wp:simplePos x="0" y="0"/>
          <wp:positionH relativeFrom="column">
            <wp:posOffset>5600700</wp:posOffset>
          </wp:positionH>
          <wp:positionV relativeFrom="paragraph">
            <wp:posOffset>-16510</wp:posOffset>
          </wp:positionV>
          <wp:extent cx="504825" cy="532955"/>
          <wp:effectExtent l="0" t="0" r="0" b="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6827" t="36163" r="53044" b="16827"/>
                  <a:stretch>
                    <a:fillRect/>
                  </a:stretch>
                </pic:blipFill>
                <pic:spPr bwMode="auto">
                  <a:xfrm>
                    <a:off x="0" y="0"/>
                    <a:ext cx="504825" cy="532955"/>
                  </a:xfrm>
                  <a:prstGeom prst="rect">
                    <a:avLst/>
                  </a:prstGeom>
                  <a:noFill/>
                  <a:ln>
                    <a:noFill/>
                  </a:ln>
                </pic:spPr>
              </pic:pic>
            </a:graphicData>
          </a:graphic>
          <wp14:sizeRelH relativeFrom="page">
            <wp14:pctWidth>0</wp14:pctWidth>
          </wp14:sizeRelH>
          <wp14:sizeRelV relativeFrom="page">
            <wp14:pctHeight>0</wp14:pctHeight>
          </wp14:sizeRelV>
        </wp:anchor>
      </w:drawing>
    </w:r>
    <w:r w:rsidR="00B154A2">
      <w:rPr>
        <w:rFonts w:ascii="Arial" w:hAnsi="Arial" w:cs="Arial"/>
        <w:b/>
        <w:noProof/>
        <w:color w:val="auto"/>
        <w:sz w:val="24"/>
        <w:u w:val="single"/>
        <w:lang w:eastAsia="en-GB"/>
      </w:rPr>
      <w:t>Positive Behaviour</w:t>
    </w:r>
    <w:r w:rsidRPr="00321FB3" w:rsidR="000B5C76">
      <w:rPr>
        <w:rFonts w:ascii="Arial" w:hAnsi="Arial" w:cs="Arial"/>
        <w:b/>
        <w:color w:val="auto"/>
        <w:sz w:val="28"/>
        <w:u w:val="single"/>
      </w:rPr>
      <w:t xml:space="preserve">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B157E" w:rsidRDefault="003B157E" w14:paraId="049F31C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03441"/>
    <w:multiLevelType w:val="hybridMultilevel"/>
    <w:tmpl w:val="C1346180"/>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 w15:restartNumberingAfterBreak="0">
    <w:nsid w:val="07DC30AB"/>
    <w:multiLevelType w:val="hybridMultilevel"/>
    <w:tmpl w:val="1F0A12BE"/>
    <w:lvl w:ilvl="0" w:tplc="13088DAA">
      <w:numFmt w:val="bullet"/>
      <w:lvlText w:val="•"/>
      <w:lvlJc w:val="left"/>
      <w:pPr>
        <w:ind w:left="3" w:hanging="57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2" w15:restartNumberingAfterBreak="0">
    <w:nsid w:val="0877734A"/>
    <w:multiLevelType w:val="hybridMultilevel"/>
    <w:tmpl w:val="43661910"/>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3" w15:restartNumberingAfterBreak="0">
    <w:nsid w:val="097F7055"/>
    <w:multiLevelType w:val="hybridMultilevel"/>
    <w:tmpl w:val="7EF862A8"/>
    <w:lvl w:ilvl="0" w:tplc="08090001">
      <w:start w:val="1"/>
      <w:numFmt w:val="bullet"/>
      <w:lvlText w:val=""/>
      <w:lvlJc w:val="left"/>
      <w:pPr>
        <w:ind w:left="288" w:hanging="360"/>
      </w:pPr>
      <w:rPr>
        <w:rFonts w:hint="default" w:ascii="Symbol" w:hAnsi="Symbol"/>
      </w:rPr>
    </w:lvl>
    <w:lvl w:ilvl="1" w:tplc="08090003">
      <w:start w:val="1"/>
      <w:numFmt w:val="bullet"/>
      <w:lvlText w:val="o"/>
      <w:lvlJc w:val="left"/>
      <w:pPr>
        <w:ind w:left="1008" w:hanging="360"/>
      </w:pPr>
      <w:rPr>
        <w:rFonts w:hint="default" w:ascii="Courier New" w:hAnsi="Courier New" w:cs="Courier New"/>
      </w:rPr>
    </w:lvl>
    <w:lvl w:ilvl="2" w:tplc="08090005" w:tentative="1">
      <w:start w:val="1"/>
      <w:numFmt w:val="bullet"/>
      <w:lvlText w:val=""/>
      <w:lvlJc w:val="left"/>
      <w:pPr>
        <w:ind w:left="1728" w:hanging="360"/>
      </w:pPr>
      <w:rPr>
        <w:rFonts w:hint="default" w:ascii="Wingdings" w:hAnsi="Wingdings"/>
      </w:rPr>
    </w:lvl>
    <w:lvl w:ilvl="3" w:tplc="08090001" w:tentative="1">
      <w:start w:val="1"/>
      <w:numFmt w:val="bullet"/>
      <w:lvlText w:val=""/>
      <w:lvlJc w:val="left"/>
      <w:pPr>
        <w:ind w:left="2448" w:hanging="360"/>
      </w:pPr>
      <w:rPr>
        <w:rFonts w:hint="default" w:ascii="Symbol" w:hAnsi="Symbol"/>
      </w:rPr>
    </w:lvl>
    <w:lvl w:ilvl="4" w:tplc="08090003" w:tentative="1">
      <w:start w:val="1"/>
      <w:numFmt w:val="bullet"/>
      <w:lvlText w:val="o"/>
      <w:lvlJc w:val="left"/>
      <w:pPr>
        <w:ind w:left="3168" w:hanging="360"/>
      </w:pPr>
      <w:rPr>
        <w:rFonts w:hint="default" w:ascii="Courier New" w:hAnsi="Courier New" w:cs="Courier New"/>
      </w:rPr>
    </w:lvl>
    <w:lvl w:ilvl="5" w:tplc="08090005" w:tentative="1">
      <w:start w:val="1"/>
      <w:numFmt w:val="bullet"/>
      <w:lvlText w:val=""/>
      <w:lvlJc w:val="left"/>
      <w:pPr>
        <w:ind w:left="3888" w:hanging="360"/>
      </w:pPr>
      <w:rPr>
        <w:rFonts w:hint="default" w:ascii="Wingdings" w:hAnsi="Wingdings"/>
      </w:rPr>
    </w:lvl>
    <w:lvl w:ilvl="6" w:tplc="08090001" w:tentative="1">
      <w:start w:val="1"/>
      <w:numFmt w:val="bullet"/>
      <w:lvlText w:val=""/>
      <w:lvlJc w:val="left"/>
      <w:pPr>
        <w:ind w:left="4608" w:hanging="360"/>
      </w:pPr>
      <w:rPr>
        <w:rFonts w:hint="default" w:ascii="Symbol" w:hAnsi="Symbol"/>
      </w:rPr>
    </w:lvl>
    <w:lvl w:ilvl="7" w:tplc="08090003" w:tentative="1">
      <w:start w:val="1"/>
      <w:numFmt w:val="bullet"/>
      <w:lvlText w:val="o"/>
      <w:lvlJc w:val="left"/>
      <w:pPr>
        <w:ind w:left="5328" w:hanging="360"/>
      </w:pPr>
      <w:rPr>
        <w:rFonts w:hint="default" w:ascii="Courier New" w:hAnsi="Courier New" w:cs="Courier New"/>
      </w:rPr>
    </w:lvl>
    <w:lvl w:ilvl="8" w:tplc="08090005" w:tentative="1">
      <w:start w:val="1"/>
      <w:numFmt w:val="bullet"/>
      <w:lvlText w:val=""/>
      <w:lvlJc w:val="left"/>
      <w:pPr>
        <w:ind w:left="6048" w:hanging="360"/>
      </w:pPr>
      <w:rPr>
        <w:rFonts w:hint="default" w:ascii="Wingdings" w:hAnsi="Wingdings"/>
      </w:rPr>
    </w:lvl>
  </w:abstractNum>
  <w:abstractNum w:abstractNumId="4" w15:restartNumberingAfterBreak="0">
    <w:nsid w:val="0A71456C"/>
    <w:multiLevelType w:val="hybridMultilevel"/>
    <w:tmpl w:val="2D440C5A"/>
    <w:lvl w:ilvl="0" w:tplc="83EC66DA">
      <w:numFmt w:val="bullet"/>
      <w:lvlText w:val="•"/>
      <w:lvlJc w:val="left"/>
      <w:pPr>
        <w:ind w:left="-3" w:hanging="564"/>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5" w15:restartNumberingAfterBreak="0">
    <w:nsid w:val="0BAF5EBB"/>
    <w:multiLevelType w:val="hybridMultilevel"/>
    <w:tmpl w:val="01929B14"/>
    <w:lvl w:ilvl="0" w:tplc="04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6" w15:restartNumberingAfterBreak="0">
    <w:nsid w:val="1081678D"/>
    <w:multiLevelType w:val="hybridMultilevel"/>
    <w:tmpl w:val="8E4A5664"/>
    <w:lvl w:ilvl="0" w:tplc="7C20553C">
      <w:numFmt w:val="bullet"/>
      <w:lvlText w:val="•"/>
      <w:lvlJc w:val="left"/>
      <w:pPr>
        <w:ind w:left="153" w:hanging="360"/>
      </w:pPr>
      <w:rPr>
        <w:rFonts w:hint="default" w:ascii="Arial" w:hAnsi="Arial" w:cs="Arial" w:eastAsiaTheme="minorHAnsi"/>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7" w15:restartNumberingAfterBreak="0">
    <w:nsid w:val="1B891D80"/>
    <w:multiLevelType w:val="hybridMultilevel"/>
    <w:tmpl w:val="C4EE8FAC"/>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8" w15:restartNumberingAfterBreak="0">
    <w:nsid w:val="1D586517"/>
    <w:multiLevelType w:val="hybridMultilevel"/>
    <w:tmpl w:val="43FA2168"/>
    <w:lvl w:ilvl="0" w:tplc="6B32F248">
      <w:numFmt w:val="bullet"/>
      <w:lvlText w:val="•"/>
      <w:lvlJc w:val="left"/>
      <w:pPr>
        <w:ind w:left="-207" w:hanging="36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9" w15:restartNumberingAfterBreak="0">
    <w:nsid w:val="20243135"/>
    <w:multiLevelType w:val="hybridMultilevel"/>
    <w:tmpl w:val="ADD0BAB2"/>
    <w:lvl w:ilvl="0" w:tplc="72C45642">
      <w:numFmt w:val="bullet"/>
      <w:lvlText w:val="•"/>
      <w:lvlJc w:val="left"/>
      <w:pPr>
        <w:ind w:left="-3" w:hanging="564"/>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10" w15:restartNumberingAfterBreak="0">
    <w:nsid w:val="27175D69"/>
    <w:multiLevelType w:val="hybridMultilevel"/>
    <w:tmpl w:val="813A27F4"/>
    <w:lvl w:ilvl="0" w:tplc="04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1" w15:restartNumberingAfterBreak="0">
    <w:nsid w:val="273F53ED"/>
    <w:multiLevelType w:val="hybridMultilevel"/>
    <w:tmpl w:val="05E80624"/>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2" w15:restartNumberingAfterBreak="0">
    <w:nsid w:val="2CFA2AA4"/>
    <w:multiLevelType w:val="hybridMultilevel"/>
    <w:tmpl w:val="03D6ABE6"/>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3" w15:restartNumberingAfterBreak="0">
    <w:nsid w:val="318156B3"/>
    <w:multiLevelType w:val="hybridMultilevel"/>
    <w:tmpl w:val="8C284258"/>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4" w15:restartNumberingAfterBreak="0">
    <w:nsid w:val="33463126"/>
    <w:multiLevelType w:val="hybridMultilevel"/>
    <w:tmpl w:val="21AAE15E"/>
    <w:lvl w:ilvl="0" w:tplc="6B32F248">
      <w:numFmt w:val="bullet"/>
      <w:lvlText w:val="•"/>
      <w:lvlJc w:val="left"/>
      <w:pPr>
        <w:ind w:left="-207" w:hanging="36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15" w15:restartNumberingAfterBreak="0">
    <w:nsid w:val="46975FD0"/>
    <w:multiLevelType w:val="hybridMultilevel"/>
    <w:tmpl w:val="FDEE27B4"/>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6" w15:restartNumberingAfterBreak="0">
    <w:nsid w:val="4A2A0412"/>
    <w:multiLevelType w:val="hybridMultilevel"/>
    <w:tmpl w:val="A97C6996"/>
    <w:lvl w:ilvl="0" w:tplc="04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7" w15:restartNumberingAfterBreak="0">
    <w:nsid w:val="4AFB3235"/>
    <w:multiLevelType w:val="hybridMultilevel"/>
    <w:tmpl w:val="C972A438"/>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8" w15:restartNumberingAfterBreak="0">
    <w:nsid w:val="4BF3788F"/>
    <w:multiLevelType w:val="hybridMultilevel"/>
    <w:tmpl w:val="AD7ACD4E"/>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9" w15:restartNumberingAfterBreak="0">
    <w:nsid w:val="53984519"/>
    <w:multiLevelType w:val="hybridMultilevel"/>
    <w:tmpl w:val="025CF518"/>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557A63EB"/>
    <w:multiLevelType w:val="hybridMultilevel"/>
    <w:tmpl w:val="3392C4D4"/>
    <w:lvl w:ilvl="0" w:tplc="8A86D79C">
      <w:start w:val="1"/>
      <w:numFmt w:val="bullet"/>
      <w:pStyle w:val="TSB-PolicyBullets"/>
      <w:lvlText w:val=""/>
      <w:lvlJc w:val="left"/>
      <w:pPr>
        <w:ind w:left="1925" w:hanging="360"/>
      </w:pPr>
      <w:rPr>
        <w:rFonts w:hint="default" w:ascii="Symbol" w:hAnsi="Symbol"/>
      </w:rPr>
    </w:lvl>
    <w:lvl w:ilvl="1" w:tplc="08090003">
      <w:start w:val="1"/>
      <w:numFmt w:val="bullet"/>
      <w:lvlText w:val="o"/>
      <w:lvlJc w:val="left"/>
      <w:pPr>
        <w:ind w:left="2645" w:hanging="360"/>
      </w:pPr>
      <w:rPr>
        <w:rFonts w:hint="default" w:ascii="Courier New" w:hAnsi="Courier New" w:cs="Courier New"/>
      </w:rPr>
    </w:lvl>
    <w:lvl w:ilvl="2" w:tplc="08090005" w:tentative="1">
      <w:start w:val="1"/>
      <w:numFmt w:val="bullet"/>
      <w:lvlText w:val=""/>
      <w:lvlJc w:val="left"/>
      <w:pPr>
        <w:ind w:left="3365" w:hanging="360"/>
      </w:pPr>
      <w:rPr>
        <w:rFonts w:hint="default" w:ascii="Wingdings" w:hAnsi="Wingdings"/>
      </w:rPr>
    </w:lvl>
    <w:lvl w:ilvl="3" w:tplc="08090001" w:tentative="1">
      <w:start w:val="1"/>
      <w:numFmt w:val="bullet"/>
      <w:lvlText w:val=""/>
      <w:lvlJc w:val="left"/>
      <w:pPr>
        <w:ind w:left="4085" w:hanging="360"/>
      </w:pPr>
      <w:rPr>
        <w:rFonts w:hint="default" w:ascii="Symbol" w:hAnsi="Symbol"/>
      </w:rPr>
    </w:lvl>
    <w:lvl w:ilvl="4" w:tplc="08090003" w:tentative="1">
      <w:start w:val="1"/>
      <w:numFmt w:val="bullet"/>
      <w:lvlText w:val="o"/>
      <w:lvlJc w:val="left"/>
      <w:pPr>
        <w:ind w:left="4805" w:hanging="360"/>
      </w:pPr>
      <w:rPr>
        <w:rFonts w:hint="default" w:ascii="Courier New" w:hAnsi="Courier New" w:cs="Courier New"/>
      </w:rPr>
    </w:lvl>
    <w:lvl w:ilvl="5" w:tplc="08090005" w:tentative="1">
      <w:start w:val="1"/>
      <w:numFmt w:val="bullet"/>
      <w:lvlText w:val=""/>
      <w:lvlJc w:val="left"/>
      <w:pPr>
        <w:ind w:left="5525" w:hanging="360"/>
      </w:pPr>
      <w:rPr>
        <w:rFonts w:hint="default" w:ascii="Wingdings" w:hAnsi="Wingdings"/>
      </w:rPr>
    </w:lvl>
    <w:lvl w:ilvl="6" w:tplc="08090001" w:tentative="1">
      <w:start w:val="1"/>
      <w:numFmt w:val="bullet"/>
      <w:lvlText w:val=""/>
      <w:lvlJc w:val="left"/>
      <w:pPr>
        <w:ind w:left="6245" w:hanging="360"/>
      </w:pPr>
      <w:rPr>
        <w:rFonts w:hint="default" w:ascii="Symbol" w:hAnsi="Symbol"/>
      </w:rPr>
    </w:lvl>
    <w:lvl w:ilvl="7" w:tplc="08090003" w:tentative="1">
      <w:start w:val="1"/>
      <w:numFmt w:val="bullet"/>
      <w:lvlText w:val="o"/>
      <w:lvlJc w:val="left"/>
      <w:pPr>
        <w:ind w:left="6965" w:hanging="360"/>
      </w:pPr>
      <w:rPr>
        <w:rFonts w:hint="default" w:ascii="Courier New" w:hAnsi="Courier New" w:cs="Courier New"/>
      </w:rPr>
    </w:lvl>
    <w:lvl w:ilvl="8" w:tplc="08090005" w:tentative="1">
      <w:start w:val="1"/>
      <w:numFmt w:val="bullet"/>
      <w:lvlText w:val=""/>
      <w:lvlJc w:val="left"/>
      <w:pPr>
        <w:ind w:left="7685" w:hanging="360"/>
      </w:pPr>
      <w:rPr>
        <w:rFonts w:hint="default" w:ascii="Wingdings" w:hAnsi="Wingdings"/>
      </w:rPr>
    </w:lvl>
  </w:abstractNum>
  <w:abstractNum w:abstractNumId="21" w15:restartNumberingAfterBreak="0">
    <w:nsid w:val="57756553"/>
    <w:multiLevelType w:val="hybridMultilevel"/>
    <w:tmpl w:val="D2AEE60C"/>
    <w:lvl w:ilvl="0" w:tplc="08090001">
      <w:start w:val="1"/>
      <w:numFmt w:val="bullet"/>
      <w:lvlText w:val=""/>
      <w:lvlJc w:val="left"/>
      <w:pPr>
        <w:ind w:left="873" w:hanging="360"/>
      </w:pPr>
      <w:rPr>
        <w:rFonts w:hint="default" w:ascii="Symbol" w:hAnsi="Symbol"/>
      </w:rPr>
    </w:lvl>
    <w:lvl w:ilvl="1" w:tplc="08090003" w:tentative="1">
      <w:start w:val="1"/>
      <w:numFmt w:val="bullet"/>
      <w:lvlText w:val="o"/>
      <w:lvlJc w:val="left"/>
      <w:pPr>
        <w:ind w:left="1593" w:hanging="360"/>
      </w:pPr>
      <w:rPr>
        <w:rFonts w:hint="default" w:ascii="Courier New" w:hAnsi="Courier New" w:cs="Courier New"/>
      </w:rPr>
    </w:lvl>
    <w:lvl w:ilvl="2" w:tplc="08090005" w:tentative="1">
      <w:start w:val="1"/>
      <w:numFmt w:val="bullet"/>
      <w:lvlText w:val=""/>
      <w:lvlJc w:val="left"/>
      <w:pPr>
        <w:ind w:left="2313" w:hanging="360"/>
      </w:pPr>
      <w:rPr>
        <w:rFonts w:hint="default" w:ascii="Wingdings" w:hAnsi="Wingdings"/>
      </w:rPr>
    </w:lvl>
    <w:lvl w:ilvl="3" w:tplc="08090001" w:tentative="1">
      <w:start w:val="1"/>
      <w:numFmt w:val="bullet"/>
      <w:lvlText w:val=""/>
      <w:lvlJc w:val="left"/>
      <w:pPr>
        <w:ind w:left="3033" w:hanging="360"/>
      </w:pPr>
      <w:rPr>
        <w:rFonts w:hint="default" w:ascii="Symbol" w:hAnsi="Symbol"/>
      </w:rPr>
    </w:lvl>
    <w:lvl w:ilvl="4" w:tplc="08090003" w:tentative="1">
      <w:start w:val="1"/>
      <w:numFmt w:val="bullet"/>
      <w:lvlText w:val="o"/>
      <w:lvlJc w:val="left"/>
      <w:pPr>
        <w:ind w:left="3753" w:hanging="360"/>
      </w:pPr>
      <w:rPr>
        <w:rFonts w:hint="default" w:ascii="Courier New" w:hAnsi="Courier New" w:cs="Courier New"/>
      </w:rPr>
    </w:lvl>
    <w:lvl w:ilvl="5" w:tplc="08090005" w:tentative="1">
      <w:start w:val="1"/>
      <w:numFmt w:val="bullet"/>
      <w:lvlText w:val=""/>
      <w:lvlJc w:val="left"/>
      <w:pPr>
        <w:ind w:left="4473" w:hanging="360"/>
      </w:pPr>
      <w:rPr>
        <w:rFonts w:hint="default" w:ascii="Wingdings" w:hAnsi="Wingdings"/>
      </w:rPr>
    </w:lvl>
    <w:lvl w:ilvl="6" w:tplc="08090001" w:tentative="1">
      <w:start w:val="1"/>
      <w:numFmt w:val="bullet"/>
      <w:lvlText w:val=""/>
      <w:lvlJc w:val="left"/>
      <w:pPr>
        <w:ind w:left="5193" w:hanging="360"/>
      </w:pPr>
      <w:rPr>
        <w:rFonts w:hint="default" w:ascii="Symbol" w:hAnsi="Symbol"/>
      </w:rPr>
    </w:lvl>
    <w:lvl w:ilvl="7" w:tplc="08090003" w:tentative="1">
      <w:start w:val="1"/>
      <w:numFmt w:val="bullet"/>
      <w:lvlText w:val="o"/>
      <w:lvlJc w:val="left"/>
      <w:pPr>
        <w:ind w:left="5913" w:hanging="360"/>
      </w:pPr>
      <w:rPr>
        <w:rFonts w:hint="default" w:ascii="Courier New" w:hAnsi="Courier New" w:cs="Courier New"/>
      </w:rPr>
    </w:lvl>
    <w:lvl w:ilvl="8" w:tplc="08090005" w:tentative="1">
      <w:start w:val="1"/>
      <w:numFmt w:val="bullet"/>
      <w:lvlText w:val=""/>
      <w:lvlJc w:val="left"/>
      <w:pPr>
        <w:ind w:left="6633" w:hanging="360"/>
      </w:pPr>
      <w:rPr>
        <w:rFonts w:hint="default" w:ascii="Wingdings" w:hAnsi="Wingdings"/>
      </w:rPr>
    </w:lvl>
  </w:abstractNum>
  <w:abstractNum w:abstractNumId="22" w15:restartNumberingAfterBreak="0">
    <w:nsid w:val="577A3216"/>
    <w:multiLevelType w:val="hybridMultilevel"/>
    <w:tmpl w:val="6AF813C6"/>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23" w15:restartNumberingAfterBreak="0">
    <w:nsid w:val="5D81693A"/>
    <w:multiLevelType w:val="hybridMultilevel"/>
    <w:tmpl w:val="0188393C"/>
    <w:lvl w:ilvl="0" w:tplc="6B32F248">
      <w:numFmt w:val="bullet"/>
      <w:lvlText w:val="•"/>
      <w:lvlJc w:val="left"/>
      <w:pPr>
        <w:ind w:left="-207" w:hanging="36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24" w15:restartNumberingAfterBreak="0">
    <w:nsid w:val="630D3D00"/>
    <w:multiLevelType w:val="hybridMultilevel"/>
    <w:tmpl w:val="EE025654"/>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25" w15:restartNumberingAfterBreak="0">
    <w:nsid w:val="66AE0145"/>
    <w:multiLevelType w:val="hybridMultilevel"/>
    <w:tmpl w:val="E0887228"/>
    <w:lvl w:ilvl="0" w:tplc="55D8A88E">
      <w:numFmt w:val="bullet"/>
      <w:lvlText w:val="•"/>
      <w:lvlJc w:val="left"/>
      <w:pPr>
        <w:ind w:left="-3" w:hanging="564"/>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26" w15:restartNumberingAfterBreak="0">
    <w:nsid w:val="6800287B"/>
    <w:multiLevelType w:val="hybridMultilevel"/>
    <w:tmpl w:val="A3347B2E"/>
    <w:lvl w:ilvl="0" w:tplc="479A438C">
      <w:numFmt w:val="bullet"/>
      <w:lvlText w:val="•"/>
      <w:lvlJc w:val="left"/>
      <w:pPr>
        <w:ind w:left="-3" w:hanging="564"/>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27" w15:restartNumberingAfterBreak="0">
    <w:nsid w:val="681422C5"/>
    <w:multiLevelType w:val="hybridMultilevel"/>
    <w:tmpl w:val="4A3A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46637C8"/>
    <w:multiLevelType w:val="hybridMultilevel"/>
    <w:tmpl w:val="9E90743E"/>
    <w:lvl w:ilvl="0" w:tplc="237E1F9A">
      <w:numFmt w:val="bullet"/>
      <w:lvlText w:val="•"/>
      <w:lvlJc w:val="left"/>
      <w:pPr>
        <w:ind w:left="-3" w:hanging="564"/>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29" w15:restartNumberingAfterBreak="0">
    <w:nsid w:val="764E5108"/>
    <w:multiLevelType w:val="hybridMultilevel"/>
    <w:tmpl w:val="F078C008"/>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30" w15:restartNumberingAfterBreak="0">
    <w:nsid w:val="798B25EB"/>
    <w:multiLevelType w:val="hybridMultilevel"/>
    <w:tmpl w:val="473655D2"/>
    <w:lvl w:ilvl="0" w:tplc="3BFEE72C">
      <w:numFmt w:val="bullet"/>
      <w:lvlText w:val="•"/>
      <w:lvlJc w:val="left"/>
      <w:pPr>
        <w:ind w:left="-3" w:hanging="564"/>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num w:numId="1" w16cid:durableId="2085451493">
    <w:abstractNumId w:val="24"/>
  </w:num>
  <w:num w:numId="2" w16cid:durableId="334384916">
    <w:abstractNumId w:val="8"/>
  </w:num>
  <w:num w:numId="3" w16cid:durableId="936212589">
    <w:abstractNumId w:val="18"/>
  </w:num>
  <w:num w:numId="4" w16cid:durableId="1233470653">
    <w:abstractNumId w:val="23"/>
  </w:num>
  <w:num w:numId="5" w16cid:durableId="1205293066">
    <w:abstractNumId w:val="29"/>
  </w:num>
  <w:num w:numId="6" w16cid:durableId="1965384025">
    <w:abstractNumId w:val="14"/>
  </w:num>
  <w:num w:numId="7" w16cid:durableId="1074544952">
    <w:abstractNumId w:val="12"/>
  </w:num>
  <w:num w:numId="8" w16cid:durableId="209466916">
    <w:abstractNumId w:val="1"/>
  </w:num>
  <w:num w:numId="9" w16cid:durableId="600800435">
    <w:abstractNumId w:val="17"/>
  </w:num>
  <w:num w:numId="10" w16cid:durableId="1190336736">
    <w:abstractNumId w:val="7"/>
  </w:num>
  <w:num w:numId="11" w16cid:durableId="91316475">
    <w:abstractNumId w:val="15"/>
  </w:num>
  <w:num w:numId="12" w16cid:durableId="810027124">
    <w:abstractNumId w:val="13"/>
  </w:num>
  <w:num w:numId="13" w16cid:durableId="824246637">
    <w:abstractNumId w:val="6"/>
  </w:num>
  <w:num w:numId="14" w16cid:durableId="1579636862">
    <w:abstractNumId w:val="26"/>
  </w:num>
  <w:num w:numId="15" w16cid:durableId="49424390">
    <w:abstractNumId w:val="22"/>
  </w:num>
  <w:num w:numId="16" w16cid:durableId="1642467128">
    <w:abstractNumId w:val="2"/>
  </w:num>
  <w:num w:numId="17" w16cid:durableId="1812403334">
    <w:abstractNumId w:val="25"/>
  </w:num>
  <w:num w:numId="18" w16cid:durableId="872763588">
    <w:abstractNumId w:val="0"/>
  </w:num>
  <w:num w:numId="19" w16cid:durableId="1208682388">
    <w:abstractNumId w:val="30"/>
  </w:num>
  <w:num w:numId="20" w16cid:durableId="1168056561">
    <w:abstractNumId w:val="10"/>
  </w:num>
  <w:num w:numId="21" w16cid:durableId="2028829193">
    <w:abstractNumId w:val="4"/>
  </w:num>
  <w:num w:numId="22" w16cid:durableId="2007131601">
    <w:abstractNumId w:val="16"/>
  </w:num>
  <w:num w:numId="23" w16cid:durableId="1785031603">
    <w:abstractNumId w:val="9"/>
  </w:num>
  <w:num w:numId="24" w16cid:durableId="928346464">
    <w:abstractNumId w:val="5"/>
  </w:num>
  <w:num w:numId="25" w16cid:durableId="573709679">
    <w:abstractNumId w:val="28"/>
  </w:num>
  <w:num w:numId="26" w16cid:durableId="1773554537">
    <w:abstractNumId w:val="11"/>
  </w:num>
  <w:num w:numId="27" w16cid:durableId="76445866">
    <w:abstractNumId w:val="19"/>
  </w:num>
  <w:num w:numId="28" w16cid:durableId="1062287151">
    <w:abstractNumId w:val="27"/>
  </w:num>
  <w:num w:numId="29" w16cid:durableId="65348666">
    <w:abstractNumId w:val="20"/>
  </w:num>
  <w:num w:numId="30" w16cid:durableId="1916278829">
    <w:abstractNumId w:val="21"/>
  </w:num>
  <w:num w:numId="31" w16cid:durableId="11539892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trackRevisions w:val="false"/>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C34"/>
    <w:rsid w:val="00067A19"/>
    <w:rsid w:val="000A7713"/>
    <w:rsid w:val="000B5C76"/>
    <w:rsid w:val="001059A4"/>
    <w:rsid w:val="001156BD"/>
    <w:rsid w:val="001410C3"/>
    <w:rsid w:val="00141257"/>
    <w:rsid w:val="00181052"/>
    <w:rsid w:val="00190401"/>
    <w:rsid w:val="001D3423"/>
    <w:rsid w:val="002A1A04"/>
    <w:rsid w:val="002C50BB"/>
    <w:rsid w:val="00321FB3"/>
    <w:rsid w:val="00362671"/>
    <w:rsid w:val="00366161"/>
    <w:rsid w:val="003B157E"/>
    <w:rsid w:val="003C6CC2"/>
    <w:rsid w:val="003F7516"/>
    <w:rsid w:val="004259D4"/>
    <w:rsid w:val="00433C59"/>
    <w:rsid w:val="00457169"/>
    <w:rsid w:val="004710C0"/>
    <w:rsid w:val="00496D00"/>
    <w:rsid w:val="004B49E4"/>
    <w:rsid w:val="004C11A7"/>
    <w:rsid w:val="00595A0F"/>
    <w:rsid w:val="00675966"/>
    <w:rsid w:val="00675A4A"/>
    <w:rsid w:val="006A6B73"/>
    <w:rsid w:val="006B2ECE"/>
    <w:rsid w:val="006F2DB4"/>
    <w:rsid w:val="00732DB0"/>
    <w:rsid w:val="007354E8"/>
    <w:rsid w:val="007424EB"/>
    <w:rsid w:val="00777578"/>
    <w:rsid w:val="007C35E1"/>
    <w:rsid w:val="007C7874"/>
    <w:rsid w:val="007F0C1D"/>
    <w:rsid w:val="008E0C34"/>
    <w:rsid w:val="00920FD0"/>
    <w:rsid w:val="00930BBF"/>
    <w:rsid w:val="009625D6"/>
    <w:rsid w:val="009C2622"/>
    <w:rsid w:val="009F63DD"/>
    <w:rsid w:val="00A11D7D"/>
    <w:rsid w:val="00A73CE2"/>
    <w:rsid w:val="00AA3331"/>
    <w:rsid w:val="00AF234A"/>
    <w:rsid w:val="00B00E9E"/>
    <w:rsid w:val="00B046B8"/>
    <w:rsid w:val="00B154A2"/>
    <w:rsid w:val="00B25D92"/>
    <w:rsid w:val="00B46251"/>
    <w:rsid w:val="00B811CC"/>
    <w:rsid w:val="00CA5002"/>
    <w:rsid w:val="00CB172E"/>
    <w:rsid w:val="00CB2B95"/>
    <w:rsid w:val="00CD430F"/>
    <w:rsid w:val="00D076BF"/>
    <w:rsid w:val="00D24DDB"/>
    <w:rsid w:val="00D55382"/>
    <w:rsid w:val="00D55AD1"/>
    <w:rsid w:val="00D65B95"/>
    <w:rsid w:val="00DC264A"/>
    <w:rsid w:val="00DE5853"/>
    <w:rsid w:val="00E53CC9"/>
    <w:rsid w:val="00F45946"/>
    <w:rsid w:val="00F53AFF"/>
    <w:rsid w:val="00F86147"/>
    <w:rsid w:val="00F95DB0"/>
    <w:rsid w:val="00F960F6"/>
    <w:rsid w:val="00FA6E86"/>
    <w:rsid w:val="00FB0376"/>
    <w:rsid w:val="03D51E74"/>
    <w:rsid w:val="150BD6D0"/>
    <w:rsid w:val="15D9972B"/>
    <w:rsid w:val="26B941A8"/>
    <w:rsid w:val="56E03107"/>
    <w:rsid w:val="5CF90D23"/>
    <w:rsid w:val="7CF938E6"/>
    <w:rsid w:val="7E92D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B05E1"/>
  <w15:chartTrackingRefBased/>
  <w15:docId w15:val="{15DDD32D-A27B-4A68-8303-7CA6595B9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B5C76"/>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90401"/>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E0C34"/>
    <w:pPr>
      <w:tabs>
        <w:tab w:val="center" w:pos="4513"/>
        <w:tab w:val="right" w:pos="9026"/>
      </w:tabs>
      <w:spacing w:after="0" w:line="240" w:lineRule="auto"/>
    </w:pPr>
  </w:style>
  <w:style w:type="character" w:styleId="HeaderChar" w:customStyle="1">
    <w:name w:val="Header Char"/>
    <w:basedOn w:val="DefaultParagraphFont"/>
    <w:link w:val="Header"/>
    <w:uiPriority w:val="99"/>
    <w:rsid w:val="008E0C34"/>
  </w:style>
  <w:style w:type="paragraph" w:styleId="Footer">
    <w:name w:val="footer"/>
    <w:basedOn w:val="Normal"/>
    <w:link w:val="FooterChar"/>
    <w:uiPriority w:val="99"/>
    <w:unhideWhenUsed/>
    <w:rsid w:val="008E0C34"/>
    <w:pPr>
      <w:tabs>
        <w:tab w:val="center" w:pos="4513"/>
        <w:tab w:val="right" w:pos="9026"/>
      </w:tabs>
      <w:spacing w:after="0" w:line="240" w:lineRule="auto"/>
    </w:pPr>
  </w:style>
  <w:style w:type="character" w:styleId="FooterChar" w:customStyle="1">
    <w:name w:val="Footer Char"/>
    <w:basedOn w:val="DefaultParagraphFont"/>
    <w:link w:val="Footer"/>
    <w:uiPriority w:val="99"/>
    <w:rsid w:val="008E0C34"/>
  </w:style>
  <w:style w:type="character" w:styleId="Heading1Char" w:customStyle="1">
    <w:name w:val="Heading 1 Char"/>
    <w:basedOn w:val="DefaultParagraphFont"/>
    <w:link w:val="Heading1"/>
    <w:uiPriority w:val="9"/>
    <w:rsid w:val="000B5C76"/>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DC264A"/>
    <w:pPr>
      <w:ind w:left="720"/>
      <w:contextualSpacing/>
    </w:pPr>
  </w:style>
  <w:style w:type="paragraph" w:styleId="TSB-Level1Numbers" w:customStyle="1">
    <w:name w:val="TSB - Level 1 Numbers"/>
    <w:basedOn w:val="Normal"/>
    <w:link w:val="TSB-Level1NumbersChar"/>
    <w:qFormat/>
    <w:rsid w:val="009625D6"/>
    <w:pPr>
      <w:numPr>
        <w:ilvl w:val="1"/>
      </w:numPr>
      <w:spacing w:after="200" w:line="276" w:lineRule="auto"/>
      <w:ind w:left="1565" w:hanging="567"/>
      <w:outlineLvl w:val="0"/>
    </w:pPr>
    <w:rPr>
      <w:rFonts w:cstheme="minorHAnsi"/>
    </w:rPr>
  </w:style>
  <w:style w:type="character" w:styleId="TSB-Level1NumbersChar" w:customStyle="1">
    <w:name w:val="TSB - Level 1 Numbers Char"/>
    <w:basedOn w:val="DefaultParagraphFont"/>
    <w:link w:val="TSB-Level1Numbers"/>
    <w:rsid w:val="009625D6"/>
    <w:rPr>
      <w:rFonts w:cstheme="minorHAnsi"/>
    </w:rPr>
  </w:style>
  <w:style w:type="paragraph" w:styleId="TSB-PolicyBullets" w:customStyle="1">
    <w:name w:val="TSB - Policy Bullets"/>
    <w:basedOn w:val="ListParagraph"/>
    <w:link w:val="TSB-PolicyBulletsChar"/>
    <w:qFormat/>
    <w:rsid w:val="00F960F6"/>
    <w:pPr>
      <w:numPr>
        <w:numId w:val="29"/>
      </w:numPr>
      <w:spacing w:before="200" w:after="200" w:line="276" w:lineRule="auto"/>
    </w:pPr>
    <w:rPr>
      <w:rFonts w:ascii="Comic Sans MS" w:hAnsi="Comic Sans MS" w:cs="Times New Roman"/>
      <w:lang w:eastAsia="en-GB"/>
    </w:rPr>
  </w:style>
  <w:style w:type="character" w:styleId="TSB-PolicyBulletsChar" w:customStyle="1">
    <w:name w:val="TSB - Policy Bullets Char"/>
    <w:basedOn w:val="DefaultParagraphFont"/>
    <w:link w:val="TSB-PolicyBullets"/>
    <w:rsid w:val="00F960F6"/>
    <w:rPr>
      <w:rFonts w:ascii="Comic Sans MS" w:hAnsi="Comic Sans MS" w:cs="Times New Roman"/>
      <w:lang w:eastAsia="en-GB"/>
    </w:rPr>
  </w:style>
  <w:style w:type="character" w:styleId="Heading2Char" w:customStyle="1">
    <w:name w:val="Heading 2 Char"/>
    <w:basedOn w:val="DefaultParagraphFont"/>
    <w:link w:val="Heading2"/>
    <w:uiPriority w:val="9"/>
    <w:semiHidden/>
    <w:rsid w:val="00190401"/>
    <w:rPr>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8F0A67BCFB94EA03908D0D303FBC0" ma:contentTypeVersion="13" ma:contentTypeDescription="Create a new document." ma:contentTypeScope="" ma:versionID="37e42f22fd29dc9fde0fdb011262c08e">
  <xsd:schema xmlns:xsd="http://www.w3.org/2001/XMLSchema" xmlns:xs="http://www.w3.org/2001/XMLSchema" xmlns:p="http://schemas.microsoft.com/office/2006/metadata/properties" xmlns:ns2="f52721b6-c2ea-4fef-886f-75152f42c9e4" xmlns:ns3="f5ce94b3-b9d8-42ba-8a71-674ea0844b46" targetNamespace="http://schemas.microsoft.com/office/2006/metadata/properties" ma:root="true" ma:fieldsID="1d7c26d9a9e4f9d6c7ca8feac922443f" ns2:_="" ns3:_="">
    <xsd:import namespace="f52721b6-c2ea-4fef-886f-75152f42c9e4"/>
    <xsd:import namespace="f5ce94b3-b9d8-42ba-8a71-674ea0844b4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721b6-c2ea-4fef-886f-75152f42c9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ce94b3-b9d8-42ba-8a71-674ea0844b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c3c7186-dff7-42ff-a33a-a1ff5ca87586}" ma:internalName="TaxCatchAll" ma:showField="CatchAllData" ma:web="f5ce94b3-b9d8-42ba-8a71-674ea0844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5ce94b3-b9d8-42ba-8a71-674ea0844b46" xsi:nil="true"/>
    <lcf76f155ced4ddcb4097134ff3c332f xmlns="f52721b6-c2ea-4fef-886f-75152f42c9e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0D8522-AECF-498D-B1FE-9FDBFE43F670}">
  <ds:schemaRefs>
    <ds:schemaRef ds:uri="http://schemas.microsoft.com/office/2006/metadata/contentType"/>
    <ds:schemaRef ds:uri="http://schemas.microsoft.com/office/2006/metadata/properties/metaAttributes"/>
    <ds:schemaRef ds:uri="http://www.w3.org/2000/xmlns/"/>
    <ds:schemaRef ds:uri="http://www.w3.org/2001/XMLSchema"/>
    <ds:schemaRef ds:uri="f52721b6-c2ea-4fef-886f-75152f42c9e4"/>
    <ds:schemaRef ds:uri="f5ce94b3-b9d8-42ba-8a71-674ea0844b46"/>
  </ds:schemaRefs>
</ds:datastoreItem>
</file>

<file path=customXml/itemProps2.xml><?xml version="1.0" encoding="utf-8"?>
<ds:datastoreItem xmlns:ds="http://schemas.openxmlformats.org/officeDocument/2006/customXml" ds:itemID="{9DC74437-91B0-46A2-B19F-D61CD03D6DE3}">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7CF964D3-C0D2-4822-9EAD-48D4E3F62645}">
  <ds:schemaRefs>
    <ds:schemaRef ds:uri="http://schemas.microsoft.com/office/2006/metadata/properties"/>
    <ds:schemaRef ds:uri="http://www.w3.org/2000/xmlns/"/>
    <ds:schemaRef ds:uri="f5ce94b3-b9d8-42ba-8a71-674ea0844b46"/>
    <ds:schemaRef ds:uri="http://www.w3.org/2001/XMLSchema-instance"/>
    <ds:schemaRef ds:uri="f52721b6-c2ea-4fef-886f-75152f42c9e4"/>
    <ds:schemaRef ds:uri="http://schemas.microsoft.com/office/infopath/2007/PartnerControls"/>
  </ds:schemaRefs>
</ds:datastoreItem>
</file>

<file path=customXml/itemProps4.xml><?xml version="1.0" encoding="utf-8"?>
<ds:datastoreItem xmlns:ds="http://schemas.openxmlformats.org/officeDocument/2006/customXml" ds:itemID="{2E7BEC6D-CB8A-4C88-AEC4-489C77E10D6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Westleigh Methoist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s.keane</dc:creator>
  <keywords/>
  <dc:description/>
  <lastModifiedBy>Joana Duarte</lastModifiedBy>
  <revision>9</revision>
  <dcterms:created xsi:type="dcterms:W3CDTF">2023-03-28T17:27:00.0000000Z</dcterms:created>
  <dcterms:modified xsi:type="dcterms:W3CDTF">2025-02-25T10:39:19.1275054Z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0x0101003118F0A67BCFB94EA03908D0D303FBC0</vt:lpwstr>
  </property>
  <property fmtid="{D5CDD505-2E9C-101B-9397-08002B2CF9AE}" pid="3" name="MediaServiceImageTags">
    <vt:lpwstr/>
  </property>
</Properties>
</file>